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6703CE" w:rsidP="00E03FDC">
            <w:pPr>
              <w:ind w:left="-108"/>
              <w:jc w:val="right"/>
              <w:rPr>
                <w:rFonts w:ascii="Bookman Old Style" w:hAnsi="Bookman Old Style"/>
                <w:b/>
              </w:rPr>
            </w:pPr>
            <w:r w:rsidRPr="006703CE">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1F7281">
              <w:rPr>
                <w:rFonts w:ascii="Bookman Old Style" w:hAnsi="Bookman Old Style"/>
                <w:b/>
                <w:color w:val="FF0000"/>
                <w:sz w:val="44"/>
                <w:szCs w:val="44"/>
              </w:rPr>
              <w:t xml:space="preserve"> </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sidR="001F7281">
              <w:rPr>
                <w:rFonts w:ascii="Bookman Old Style" w:hAnsi="Bookman Old Style"/>
                <w:b/>
                <w:color w:val="FF0000"/>
                <w:sz w:val="44"/>
                <w:szCs w:val="44"/>
              </w:rPr>
              <w:t xml:space="preserve"> </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6703CE"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647511">
              <w:rPr>
                <w:rFonts w:ascii="Arial Black" w:hAnsi="Arial Black"/>
                <w:b/>
              </w:rPr>
              <w:t>9</w:t>
            </w:r>
            <w:r w:rsidR="005B7230">
              <w:rPr>
                <w:rFonts w:ascii="Arial Black" w:hAnsi="Arial Black"/>
                <w:b/>
              </w:rPr>
              <w:t xml:space="preserve"> </w:t>
            </w:r>
            <w:r w:rsidRPr="00E03FDC">
              <w:rPr>
                <w:rFonts w:ascii="Arial Black" w:hAnsi="Arial Black"/>
                <w:b/>
              </w:rPr>
              <w:t xml:space="preserve">от </w:t>
            </w:r>
            <w:r w:rsidR="00647511">
              <w:rPr>
                <w:rFonts w:ascii="Arial Black" w:hAnsi="Arial Black"/>
                <w:b/>
              </w:rPr>
              <w:t>20</w:t>
            </w:r>
            <w:r w:rsidR="005B7230">
              <w:rPr>
                <w:rFonts w:ascii="Arial Black" w:hAnsi="Arial Black"/>
                <w:b/>
              </w:rPr>
              <w:t xml:space="preserve"> </w:t>
            </w:r>
            <w:r w:rsidR="00647511">
              <w:rPr>
                <w:rFonts w:ascii="Arial Black" w:hAnsi="Arial Black"/>
                <w:b/>
              </w:rPr>
              <w:t>сентября</w:t>
            </w:r>
            <w:r w:rsidRPr="00E03FDC">
              <w:rPr>
                <w:rFonts w:ascii="Arial Black" w:hAnsi="Arial Black"/>
                <w:b/>
              </w:rPr>
              <w:t xml:space="preserve"> 20</w:t>
            </w:r>
            <w:r w:rsidR="00DB7537">
              <w:rPr>
                <w:rFonts w:ascii="Arial Black" w:hAnsi="Arial Black"/>
                <w:b/>
              </w:rPr>
              <w:t>2</w:t>
            </w:r>
            <w:r w:rsidR="00621628">
              <w:rPr>
                <w:rFonts w:ascii="Arial Black" w:hAnsi="Arial Black"/>
                <w:b/>
              </w:rPr>
              <w:t>2</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6703CE"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683D4A" w:rsidP="00A801D6">
            <w:pPr>
              <w:ind w:left="252" w:right="1185"/>
              <w:rPr>
                <w:rFonts w:ascii="Bookman Old Style" w:hAnsi="Bookman Old Style"/>
                <w:b/>
                <w:color w:val="0000FF"/>
                <w:sz w:val="28"/>
                <w:szCs w:val="28"/>
              </w:rPr>
            </w:pPr>
            <w:r>
              <w:rPr>
                <w:rFonts w:ascii="Bookman Old Style" w:hAnsi="Bookman Old Style"/>
                <w:b/>
                <w:color w:val="0000FF"/>
                <w:sz w:val="28"/>
                <w:szCs w:val="28"/>
              </w:rPr>
              <w:t>Профилактика пожаров по причине детской шалости с огнем!</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sidR="00A65965">
              <w:rPr>
                <w:rFonts w:ascii="Bookman Old Style" w:hAnsi="Bookman Old Style"/>
                <w:b/>
                <w:color w:val="0000FF"/>
                <w:sz w:val="28"/>
                <w:szCs w:val="28"/>
              </w:rPr>
              <w:t>-4</w:t>
            </w:r>
            <w:r w:rsidR="00B23A4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B23A4F" w:rsidRPr="00BE136F" w:rsidRDefault="00683D4A" w:rsidP="00621628">
            <w:pPr>
              <w:ind w:left="252" w:right="1185"/>
              <w:rPr>
                <w:rFonts w:ascii="Bookman Old Style" w:hAnsi="Bookman Old Style"/>
                <w:b/>
                <w:color w:val="0000FF"/>
                <w:sz w:val="28"/>
                <w:szCs w:val="28"/>
              </w:rPr>
            </w:pPr>
            <w:r>
              <w:rPr>
                <w:rFonts w:ascii="Bookman Old Style" w:hAnsi="Bookman Old Style"/>
                <w:b/>
                <w:color w:val="0000FF"/>
                <w:sz w:val="28"/>
                <w:szCs w:val="28"/>
              </w:rPr>
              <w:t>Памятка</w:t>
            </w:r>
            <w:r w:rsidR="00B23A4F" w:rsidRPr="00BE136F">
              <w:rPr>
                <w:rFonts w:ascii="Bookman Old Style" w:hAnsi="Bookman Old Style"/>
                <w:b/>
                <w:color w:val="0000FF"/>
                <w:sz w:val="28"/>
                <w:szCs w:val="28"/>
              </w:rPr>
              <w:t xml:space="preserve"> …</w:t>
            </w:r>
            <w:r>
              <w:rPr>
                <w:rFonts w:ascii="Bookman Old Style" w:hAnsi="Bookman Old Style"/>
                <w:b/>
                <w:color w:val="0000FF"/>
                <w:sz w:val="28"/>
                <w:szCs w:val="28"/>
              </w:rPr>
              <w:t>4</w:t>
            </w:r>
            <w:r w:rsidR="001C4CA2">
              <w:rPr>
                <w:rFonts w:ascii="Bookman Old Style" w:hAnsi="Bookman Old Style"/>
                <w:b/>
                <w:color w:val="0000FF"/>
                <w:sz w:val="28"/>
                <w:szCs w:val="28"/>
              </w:rPr>
              <w:t>-</w:t>
            </w:r>
            <w:r>
              <w:rPr>
                <w:rFonts w:ascii="Bookman Old Style" w:hAnsi="Bookman Old Style"/>
                <w:b/>
                <w:color w:val="0000FF"/>
                <w:sz w:val="28"/>
                <w:szCs w:val="28"/>
              </w:rPr>
              <w:t>5</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bookmarkStart w:id="0" w:name="_GoBack"/>
            <w:bookmarkEnd w:id="0"/>
          </w:p>
          <w:p w:rsidR="00A2385B" w:rsidRDefault="00A2385B" w:rsidP="001C4CA2">
            <w:pPr>
              <w:ind w:right="1185"/>
              <w:rPr>
                <w:rFonts w:ascii="Bookman Old Style" w:hAnsi="Bookman Old Style"/>
                <w:b/>
                <w:color w:val="0000FF"/>
                <w:sz w:val="28"/>
                <w:szCs w:val="28"/>
              </w:rPr>
            </w:pPr>
          </w:p>
          <w:p w:rsidR="00A2385B" w:rsidRPr="00BE136F" w:rsidRDefault="00222E4A" w:rsidP="00A2385B">
            <w:pPr>
              <w:ind w:left="252" w:right="1185"/>
              <w:rPr>
                <w:rFonts w:ascii="Bookman Old Style" w:hAnsi="Bookman Old Style"/>
                <w:b/>
                <w:color w:val="0000FF"/>
                <w:sz w:val="28"/>
                <w:szCs w:val="28"/>
              </w:rPr>
            </w:pPr>
            <w:r>
              <w:rPr>
                <w:rFonts w:ascii="Bookman Old Style" w:hAnsi="Bookman Old Style"/>
                <w:b/>
                <w:color w:val="0000FF"/>
                <w:sz w:val="28"/>
                <w:szCs w:val="28"/>
              </w:rPr>
              <w:t>Что нужно делать, чтобы избежать пожара от детской шалости с огнем!</w:t>
            </w:r>
            <w:r w:rsidR="00903FD5">
              <w:rPr>
                <w:rFonts w:ascii="Bookman Old Style" w:hAnsi="Bookman Old Style"/>
                <w:b/>
                <w:color w:val="0000FF"/>
                <w:sz w:val="28"/>
                <w:szCs w:val="28"/>
              </w:rPr>
              <w:t>!</w:t>
            </w:r>
            <w:r w:rsidR="00A2385B">
              <w:rPr>
                <w:rFonts w:ascii="Bookman Old Style" w:hAnsi="Bookman Old Style"/>
                <w:b/>
                <w:color w:val="0000FF"/>
                <w:sz w:val="28"/>
                <w:szCs w:val="28"/>
              </w:rPr>
              <w:t>…</w:t>
            </w:r>
            <w:r>
              <w:rPr>
                <w:rFonts w:ascii="Bookman Old Style" w:hAnsi="Bookman Old Style"/>
                <w:b/>
                <w:color w:val="0000FF"/>
                <w:sz w:val="28"/>
                <w:szCs w:val="28"/>
              </w:rPr>
              <w:t>5-6</w:t>
            </w:r>
            <w:r w:rsidR="00A2385B">
              <w:rPr>
                <w:rFonts w:ascii="Bookman Old Style" w:hAnsi="Bookman Old Style"/>
                <w:b/>
                <w:color w:val="0000FF"/>
                <w:sz w:val="28"/>
                <w:szCs w:val="28"/>
              </w:rPr>
              <w:t xml:space="preserve"> </w:t>
            </w:r>
            <w:r w:rsidR="00A2385B" w:rsidRPr="00BE136F">
              <w:rPr>
                <w:rFonts w:ascii="Bookman Old Style" w:hAnsi="Bookman Old Style"/>
                <w:b/>
                <w:color w:val="0000FF"/>
                <w:sz w:val="28"/>
                <w:szCs w:val="28"/>
              </w:rPr>
              <w:t>стр.</w:t>
            </w:r>
          </w:p>
          <w:p w:rsidR="00A2385B" w:rsidRDefault="00A2385B" w:rsidP="00A2385B">
            <w:pPr>
              <w:ind w:left="252" w:right="1185"/>
              <w:rPr>
                <w:rFonts w:ascii="Bookman Old Style" w:hAnsi="Bookman Old Style"/>
                <w:b/>
                <w:color w:val="0000FF"/>
                <w:sz w:val="28"/>
                <w:szCs w:val="28"/>
              </w:rPr>
            </w:pPr>
          </w:p>
          <w:p w:rsidR="00A2385B" w:rsidRPr="00BE136F" w:rsidRDefault="00903FD5" w:rsidP="00A2385B">
            <w:pPr>
              <w:ind w:left="252" w:right="1185"/>
              <w:rPr>
                <w:rFonts w:ascii="Bookman Old Style" w:hAnsi="Bookman Old Style"/>
                <w:b/>
                <w:color w:val="0000FF"/>
                <w:sz w:val="28"/>
                <w:szCs w:val="28"/>
              </w:rPr>
            </w:pPr>
            <w:r>
              <w:rPr>
                <w:rFonts w:ascii="Bookman Old Style" w:hAnsi="Bookman Old Style"/>
                <w:b/>
                <w:color w:val="0000FF"/>
                <w:sz w:val="28"/>
                <w:szCs w:val="28"/>
              </w:rPr>
              <w:t>ЕДДС Козульского района…</w:t>
            </w:r>
            <w:r w:rsidR="00222E4A">
              <w:rPr>
                <w:rFonts w:ascii="Bookman Old Style" w:hAnsi="Bookman Old Style"/>
                <w:b/>
                <w:color w:val="0000FF"/>
                <w:sz w:val="28"/>
                <w:szCs w:val="28"/>
              </w:rPr>
              <w:t>6</w:t>
            </w:r>
            <w:r w:rsidR="00A2385B">
              <w:rPr>
                <w:rFonts w:ascii="Bookman Old Style" w:hAnsi="Bookman Old Style"/>
                <w:b/>
                <w:color w:val="0000FF"/>
                <w:sz w:val="28"/>
                <w:szCs w:val="28"/>
              </w:rPr>
              <w:t xml:space="preserve"> </w:t>
            </w:r>
            <w:r w:rsidR="00A2385B" w:rsidRPr="00BE136F">
              <w:rPr>
                <w:rFonts w:ascii="Bookman Old Style" w:hAnsi="Bookman Old Style"/>
                <w:b/>
                <w:color w:val="0000FF"/>
                <w:sz w:val="28"/>
                <w:szCs w:val="28"/>
              </w:rPr>
              <w:t>стр.</w:t>
            </w:r>
          </w:p>
          <w:p w:rsidR="007746A4" w:rsidRDefault="007746A4" w:rsidP="00C36618">
            <w:pPr>
              <w:ind w:left="252" w:right="759"/>
              <w:rPr>
                <w:rFonts w:ascii="Bookman Old Style" w:hAnsi="Bookman Old Style"/>
                <w:b/>
                <w:color w:val="0000FF"/>
                <w:sz w:val="28"/>
                <w:szCs w:val="28"/>
              </w:rPr>
            </w:pPr>
          </w:p>
          <w:p w:rsidR="00222E4A" w:rsidRPr="00BE136F" w:rsidRDefault="00222E4A" w:rsidP="00222E4A">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Пожарная безопасность в школе…7 </w:t>
            </w:r>
            <w:r w:rsidRPr="00BE136F">
              <w:rPr>
                <w:rFonts w:ascii="Bookman Old Style" w:hAnsi="Bookman Old Style"/>
                <w:b/>
                <w:color w:val="0000FF"/>
                <w:sz w:val="28"/>
                <w:szCs w:val="28"/>
              </w:rPr>
              <w:t>стр.</w:t>
            </w:r>
          </w:p>
          <w:p w:rsidR="00222E4A" w:rsidRPr="00BE136F" w:rsidRDefault="00222E4A" w:rsidP="00C36618">
            <w:pPr>
              <w:ind w:left="252" w:right="759"/>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D77F7"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1B15F4">
        <w:tc>
          <w:tcPr>
            <w:tcW w:w="12015" w:type="dxa"/>
            <w:shd w:val="clear" w:color="auto" w:fill="E36C0A" w:themeFill="accent6" w:themeFillShade="BF"/>
          </w:tcPr>
          <w:p w:rsidR="00175668" w:rsidRPr="00E03FDC" w:rsidRDefault="00175668" w:rsidP="001B15F4">
            <w:pPr>
              <w:rPr>
                <w:rFonts w:ascii="Bookman Old Style" w:hAnsi="Bookman Old Style"/>
                <w:b/>
                <w:color w:val="3366FF"/>
              </w:rPr>
            </w:pPr>
          </w:p>
          <w:p w:rsidR="00175668" w:rsidRPr="00E03FDC" w:rsidRDefault="00175668" w:rsidP="001B15F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1B15F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1B15F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8449C5">
        <w:rPr>
          <w:b/>
          <w:color w:val="FF0000"/>
          <w:sz w:val="36"/>
          <w:szCs w:val="36"/>
        </w:rPr>
        <w:t>1</w:t>
      </w:r>
      <w:r w:rsidR="00BE553E">
        <w:rPr>
          <w:b/>
          <w:color w:val="FF0000"/>
          <w:sz w:val="36"/>
          <w:szCs w:val="36"/>
        </w:rPr>
        <w:t>2</w:t>
      </w:r>
      <w:r w:rsidR="00683D4A">
        <w:rPr>
          <w:b/>
          <w:color w:val="FF0000"/>
          <w:sz w:val="36"/>
          <w:szCs w:val="36"/>
        </w:rPr>
        <w:t>9</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sidR="00C36618">
        <w:rPr>
          <w:b/>
          <w:color w:val="FF0000"/>
          <w:sz w:val="36"/>
          <w:szCs w:val="36"/>
        </w:rPr>
        <w:t>3</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0</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 xml:space="preserve">Дознаватель ОНД и </w:t>
      </w:r>
      <w:proofErr w:type="gramStart"/>
      <w:r>
        <w:rPr>
          <w:b/>
        </w:rPr>
        <w:t>ПР</w:t>
      </w:r>
      <w:proofErr w:type="gramEnd"/>
      <w:r>
        <w:rPr>
          <w:b/>
        </w:rPr>
        <w:t xml:space="preserve"> по Козульскому району</w:t>
      </w:r>
    </w:p>
    <w:p w:rsidR="00175668" w:rsidRPr="00B04311" w:rsidRDefault="00175668" w:rsidP="00175668">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175668" w:rsidP="00175668">
      <w:pPr>
        <w:jc w:val="center"/>
      </w:pPr>
      <w:r>
        <w:rPr>
          <w:noProof/>
        </w:rPr>
        <w:drawing>
          <wp:inline distT="0" distB="0" distL="0" distR="0">
            <wp:extent cx="5446395" cy="3601720"/>
            <wp:effectExtent l="19050" t="0" r="1905" b="0"/>
            <wp:docPr id="1"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664"/>
                    <pic:cNvPicPr>
                      <a:picLocks noChangeAspect="1" noChangeArrowheads="1"/>
                    </pic:cNvPicPr>
                  </pic:nvPicPr>
                  <pic:blipFill>
                    <a:blip r:embed="rId11" cstate="print"/>
                    <a:srcRect/>
                    <a:stretch>
                      <a:fillRect/>
                    </a:stretch>
                  </pic:blipFill>
                  <pic:spPr bwMode="auto">
                    <a:xfrm>
                      <a:off x="0" y="0"/>
                      <a:ext cx="5446395" cy="3601720"/>
                    </a:xfrm>
                    <a:prstGeom prst="rect">
                      <a:avLst/>
                    </a:prstGeom>
                    <a:noFill/>
                    <a:ln w="9525">
                      <a:noFill/>
                      <a:miter lim="800000"/>
                      <a:headEnd/>
                      <a:tailEnd/>
                    </a:ln>
                  </pic:spPr>
                </pic:pic>
              </a:graphicData>
            </a:graphic>
          </wp:inline>
        </w:drawing>
      </w:r>
    </w:p>
    <w:p w:rsidR="00175668" w:rsidRDefault="00175668" w:rsidP="00175668"/>
    <w:p w:rsidR="00175668" w:rsidRDefault="00175668" w:rsidP="00175668"/>
    <w:p w:rsidR="00175668" w:rsidRDefault="00175668" w:rsidP="00175668"/>
    <w:p w:rsidR="00175668" w:rsidRDefault="00175668" w:rsidP="00175668">
      <w:pPr>
        <w:rPr>
          <w:lang w:val="en-US"/>
        </w:rPr>
      </w:pPr>
    </w:p>
    <w:p w:rsidR="00175668" w:rsidRPr="00175668" w:rsidRDefault="00175668" w:rsidP="00175668">
      <w:pPr>
        <w:rPr>
          <w:lang w:val="en-US"/>
        </w:rPr>
      </w:pPr>
    </w:p>
    <w:p w:rsidR="00175668" w:rsidRDefault="00175668"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23A4F" w:rsidRPr="00126D19" w:rsidTr="001B15F4">
        <w:tc>
          <w:tcPr>
            <w:tcW w:w="12015" w:type="dxa"/>
            <w:shd w:val="clear" w:color="auto" w:fill="E36C0A" w:themeFill="accent6" w:themeFillShade="BF"/>
          </w:tcPr>
          <w:p w:rsidR="00B23A4F" w:rsidRPr="00E03FDC" w:rsidRDefault="00B23A4F" w:rsidP="001B15F4">
            <w:pPr>
              <w:rPr>
                <w:rFonts w:ascii="Bookman Old Style" w:hAnsi="Bookman Old Style"/>
                <w:b/>
                <w:color w:val="3366FF"/>
              </w:rPr>
            </w:pPr>
          </w:p>
          <w:p w:rsidR="00B23A4F" w:rsidRPr="00E03FDC" w:rsidRDefault="00B23A4F" w:rsidP="001B15F4">
            <w:pPr>
              <w:jc w:val="center"/>
              <w:rPr>
                <w:rFonts w:ascii="Bookman Old Style" w:hAnsi="Bookman Old Style"/>
                <w:b/>
                <w:color w:val="0000FF"/>
              </w:rPr>
            </w:pPr>
            <w:r>
              <w:rPr>
                <w:rFonts w:ascii="Bookman Old Style" w:hAnsi="Bookman Old Style"/>
                <w:b/>
                <w:color w:val="0000FF"/>
              </w:rPr>
              <w:t>ГАЗЕТА «ПОЖАРАМ НЕТ»</w:t>
            </w:r>
          </w:p>
          <w:p w:rsidR="00B23A4F" w:rsidRPr="00E03FDC" w:rsidRDefault="00B23A4F" w:rsidP="001B15F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23A4F" w:rsidRPr="00126D19" w:rsidRDefault="00B23A4F" w:rsidP="001B15F4">
            <w:pPr>
              <w:jc w:val="center"/>
            </w:pPr>
          </w:p>
        </w:tc>
      </w:tr>
    </w:tbl>
    <w:p w:rsidR="00B23A4F" w:rsidRDefault="00B23A4F" w:rsidP="00C428BA"/>
    <w:p w:rsidR="00647511" w:rsidRPr="003975E0" w:rsidRDefault="00647511" w:rsidP="00343F14">
      <w:pPr>
        <w:pStyle w:val="a9"/>
        <w:jc w:val="center"/>
        <w:rPr>
          <w:color w:val="FF0000"/>
          <w:sz w:val="32"/>
          <w:szCs w:val="32"/>
          <w:shd w:val="clear" w:color="auto" w:fill="FFFFFF"/>
        </w:rPr>
      </w:pPr>
      <w:r w:rsidRPr="003975E0">
        <w:rPr>
          <w:color w:val="FF0000"/>
          <w:sz w:val="32"/>
          <w:szCs w:val="32"/>
          <w:shd w:val="clear" w:color="auto" w:fill="FFFFFF"/>
        </w:rPr>
        <w:t>Профилактика пожаров по причине детской шалости с огнем!</w:t>
      </w:r>
    </w:p>
    <w:p w:rsidR="00647511" w:rsidRDefault="00647511" w:rsidP="00647511">
      <w:pPr>
        <w:pStyle w:val="a9"/>
        <w:ind w:firstLine="708"/>
        <w:jc w:val="both"/>
        <w:rPr>
          <w:shd w:val="clear" w:color="auto" w:fill="FFFFFF"/>
        </w:rPr>
      </w:pP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В этой статье хотелось бы затронуть тему о детской гибели на пожарах. </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Самое страшное, что дети погибают по вине взрослых, нередко по вине самых близких и родных людей – родителей! Тяга детей к огню, игре со спичками общеизвестна. Психологи доказывают, что об опасности этих игр дети знают, они различают огонь добрый и злой, огонь созидающий и разрушающий. Помочь детям утвердиться в этих знаниях, предостеречь их от беды – задача взрослых! Главное в профилактике подобных случаев –</w:t>
      </w:r>
      <w:r w:rsidR="00343F14" w:rsidRPr="00683D4A">
        <w:rPr>
          <w:sz w:val="28"/>
          <w:szCs w:val="28"/>
          <w:shd w:val="clear" w:color="auto" w:fill="FFFFFF"/>
        </w:rPr>
        <w:t xml:space="preserve"> это не просто запреты, </w:t>
      </w:r>
      <w:proofErr w:type="gramStart"/>
      <w:r w:rsidR="00343F14" w:rsidRPr="00683D4A">
        <w:rPr>
          <w:sz w:val="28"/>
          <w:szCs w:val="28"/>
          <w:shd w:val="clear" w:color="auto" w:fill="FFFFFF"/>
        </w:rPr>
        <w:t>которые</w:t>
      </w:r>
      <w:proofErr w:type="gramEnd"/>
      <w:r w:rsidRPr="00683D4A">
        <w:rPr>
          <w:sz w:val="28"/>
          <w:szCs w:val="28"/>
          <w:shd w:val="clear" w:color="auto" w:fill="FFFFFF"/>
        </w:rPr>
        <w:t xml:space="preserve"> как правило, приводят к обратному – к желанию ребенка их обойти, а обоснованное и аргументированное объяснение.</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xml:space="preserve">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w:t>
      </w:r>
      <w:proofErr w:type="gramStart"/>
      <w:r w:rsidRPr="00683D4A">
        <w:rPr>
          <w:sz w:val="28"/>
          <w:szCs w:val="28"/>
          <w:shd w:val="clear" w:color="auto" w:fill="FFFFFF"/>
        </w:rPr>
        <w:t>местах</w:t>
      </w:r>
      <w:proofErr w:type="gramEnd"/>
      <w:r w:rsidRPr="00683D4A">
        <w:rPr>
          <w:sz w:val="28"/>
          <w:szCs w:val="28"/>
          <w:shd w:val="clear" w:color="auto" w:fill="FFFFFF"/>
        </w:rPr>
        <w:t xml:space="preserve"> недоступных для детей. Ни в </w:t>
      </w:r>
      <w:proofErr w:type="gramStart"/>
      <w:r w:rsidRPr="00683D4A">
        <w:rPr>
          <w:sz w:val="28"/>
          <w:szCs w:val="28"/>
          <w:shd w:val="clear" w:color="auto" w:fill="FFFFFF"/>
        </w:rPr>
        <w:t>коем</w:t>
      </w:r>
      <w:proofErr w:type="gramEnd"/>
      <w:r w:rsidRPr="00683D4A">
        <w:rPr>
          <w:sz w:val="28"/>
          <w:szCs w:val="28"/>
          <w:shd w:val="clear" w:color="auto" w:fill="FFFFFF"/>
        </w:rPr>
        <w:t xml:space="preserve">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xml:space="preserve">Уважаемые взрослые! Помните, что во многом дети подражают вам. Будьте сами предельно осторожны в </w:t>
      </w:r>
      <w:proofErr w:type="gramStart"/>
      <w:r w:rsidRPr="00683D4A">
        <w:rPr>
          <w:sz w:val="28"/>
          <w:szCs w:val="28"/>
          <w:shd w:val="clear" w:color="auto" w:fill="FFFFFF"/>
        </w:rPr>
        <w:t>обращении</w:t>
      </w:r>
      <w:proofErr w:type="gramEnd"/>
      <w:r w:rsidRPr="00683D4A">
        <w:rPr>
          <w:sz w:val="28"/>
          <w:szCs w:val="28"/>
          <w:shd w:val="clear" w:color="auto" w:fill="FFFFFF"/>
        </w:rPr>
        <w:t xml:space="preserve">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Пожар – это большая беда. Последствия катастрофы можно измерить деньгами, но человеческие жизни, особенно жизни детей, гибнущих в огне, бесценны. Только строгое, безоговорочное следование всем правилам пожарной безопасности может помочь избежать материальных потерь и человеческих жертв. Дети не читают умных статей, но пожарная безопасность для детей – это превыше всего. Она должна быть обеспечена взрослыми. Научить детей правилам поведения – долг всех взрослых адекватных людей.</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xml:space="preserve">В быту человека с самого детства окружает множество </w:t>
      </w:r>
      <w:proofErr w:type="gramStart"/>
      <w:r w:rsidRPr="00683D4A">
        <w:rPr>
          <w:sz w:val="28"/>
          <w:szCs w:val="28"/>
          <w:shd w:val="clear" w:color="auto" w:fill="FFFFFF"/>
        </w:rPr>
        <w:t>электрической</w:t>
      </w:r>
      <w:proofErr w:type="gramEnd"/>
      <w:r w:rsidRPr="00683D4A">
        <w:rPr>
          <w:sz w:val="28"/>
          <w:szCs w:val="28"/>
          <w:shd w:val="clear" w:color="auto" w:fill="FFFFFF"/>
        </w:rPr>
        <w:t xml:space="preserve"> бытовой техники. Пожарная безопасность для детей напрямую связана с электрическими приборами. Детей нужно подготовить к тому, что электроприборы, включенные в сеть, таят в себе опасность, что бытовая техника часто становится причиной пожара, если неправильно эксплуатируется. Отсюда появляется неукоснительное правило — игра с электронагревательными приборами опасна для здоровья и для жизни.</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xml:space="preserve">Иногда не удается предотвратить пожар, и все же происходит возгорание. К такой ситуации нужно быть готовым всегда, действовать уверенно и быстро. Детей тоже нужно научить правилам поведения при пожаре. Так может проявиться пожарная безопасность для детей на практике. Знание важнейших правил и применение их в сложившейся ситуации позволит спастись самому и помочь </w:t>
      </w:r>
      <w:proofErr w:type="gramStart"/>
      <w:r w:rsidRPr="00683D4A">
        <w:rPr>
          <w:sz w:val="28"/>
          <w:szCs w:val="28"/>
          <w:shd w:val="clear" w:color="auto" w:fill="FFFFFF"/>
        </w:rPr>
        <w:t>близким</w:t>
      </w:r>
      <w:proofErr w:type="gramEnd"/>
      <w:r w:rsidRPr="00683D4A">
        <w:rPr>
          <w:sz w:val="28"/>
          <w:szCs w:val="28"/>
          <w:shd w:val="clear" w:color="auto" w:fill="FFFFFF"/>
        </w:rPr>
        <w:t>. Тушить пожар должны взрослые, но дать сигнал тревоги может каждый школьник. Ребенок должен знать, что вызвать пожарных можно по телефону 101 или 112.</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83D4A" w:rsidRPr="00126D19" w:rsidTr="00F87BBC">
        <w:tc>
          <w:tcPr>
            <w:tcW w:w="12015" w:type="dxa"/>
            <w:shd w:val="clear" w:color="auto" w:fill="E36C0A" w:themeFill="accent6" w:themeFillShade="BF"/>
          </w:tcPr>
          <w:p w:rsidR="00683D4A" w:rsidRPr="00E03FDC" w:rsidRDefault="00683D4A" w:rsidP="00F87BBC">
            <w:pPr>
              <w:rPr>
                <w:rFonts w:ascii="Bookman Old Style" w:hAnsi="Bookman Old Style"/>
                <w:b/>
                <w:color w:val="3366FF"/>
              </w:rPr>
            </w:pPr>
          </w:p>
          <w:p w:rsidR="00683D4A" w:rsidRPr="00E03FDC" w:rsidRDefault="00683D4A" w:rsidP="00F87BBC">
            <w:pPr>
              <w:jc w:val="center"/>
              <w:rPr>
                <w:rFonts w:ascii="Bookman Old Style" w:hAnsi="Bookman Old Style"/>
                <w:b/>
                <w:color w:val="0000FF"/>
              </w:rPr>
            </w:pPr>
            <w:r>
              <w:rPr>
                <w:rFonts w:ascii="Bookman Old Style" w:hAnsi="Bookman Old Style"/>
                <w:b/>
                <w:color w:val="0000FF"/>
              </w:rPr>
              <w:t>ГАЗЕТА «ПОЖАРАМ НЕТ»</w:t>
            </w:r>
          </w:p>
          <w:p w:rsidR="00683D4A" w:rsidRPr="00E03FDC" w:rsidRDefault="00683D4A" w:rsidP="00F87BB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83D4A" w:rsidRPr="00126D19" w:rsidRDefault="00683D4A" w:rsidP="00F87BBC">
            <w:pPr>
              <w:jc w:val="center"/>
            </w:pPr>
          </w:p>
        </w:tc>
      </w:tr>
    </w:tbl>
    <w:p w:rsidR="00683D4A" w:rsidRDefault="00683D4A" w:rsidP="00683D4A">
      <w:pPr>
        <w:pStyle w:val="a9"/>
        <w:ind w:firstLine="708"/>
        <w:jc w:val="both"/>
        <w:rPr>
          <w:shd w:val="clear" w:color="auto" w:fill="FFFFFF"/>
        </w:rPr>
      </w:pPr>
    </w:p>
    <w:p w:rsidR="00647511" w:rsidRPr="00683D4A" w:rsidRDefault="00647511" w:rsidP="00683D4A">
      <w:pPr>
        <w:pStyle w:val="a9"/>
        <w:ind w:firstLine="708"/>
        <w:jc w:val="both"/>
        <w:rPr>
          <w:sz w:val="28"/>
          <w:szCs w:val="28"/>
          <w:shd w:val="clear" w:color="auto" w:fill="FFFFFF"/>
        </w:rPr>
      </w:pPr>
      <w:r w:rsidRPr="00683D4A">
        <w:rPr>
          <w:sz w:val="28"/>
          <w:szCs w:val="28"/>
          <w:shd w:val="clear" w:color="auto" w:fill="FFFFFF"/>
        </w:rPr>
        <w:t>Причинами пожаров с гибелью детей часто становится детская шалость с огнем. Условиями, способствующими этому, явились оставление детей без присмотра и ненадлежащий присмотр за ними. Также гибели детей способствует состояние сна или алкогольное опьянение находящихся рядом взрослых.</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Для того чтобы в Вашу семью не пришла беда надо совсем немного, просто чаще проводить профилактические беседы со своими детьми, объяснять им, к чему может привести шалость с огнем.</w:t>
      </w:r>
      <w:r w:rsidRPr="00683D4A">
        <w:rPr>
          <w:sz w:val="28"/>
          <w:szCs w:val="28"/>
        </w:rPr>
        <w:br/>
      </w:r>
      <w:r w:rsidRPr="00683D4A">
        <w:rPr>
          <w:sz w:val="28"/>
          <w:szCs w:val="28"/>
          <w:shd w:val="clear" w:color="auto" w:fill="FFFFFF"/>
        </w:rPr>
        <w:t>Меры по предупреждению пожаров от шалости детей не сложны.</w:t>
      </w:r>
      <w:r w:rsidRPr="00683D4A">
        <w:rPr>
          <w:sz w:val="28"/>
          <w:szCs w:val="28"/>
        </w:rPr>
        <w:br/>
      </w:r>
      <w:r w:rsidRPr="00683D4A">
        <w:rPr>
          <w:sz w:val="28"/>
          <w:szCs w:val="28"/>
          <w:shd w:val="clear" w:color="auto" w:fill="FFFFFF"/>
        </w:rPr>
        <w:t>Их необходимо запомнить:</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xml:space="preserve">— спички хранят в недоступных для детей </w:t>
      </w:r>
      <w:proofErr w:type="gramStart"/>
      <w:r w:rsidRPr="00683D4A">
        <w:rPr>
          <w:sz w:val="28"/>
          <w:szCs w:val="28"/>
          <w:shd w:val="clear" w:color="auto" w:fill="FFFFFF"/>
        </w:rPr>
        <w:t>местах</w:t>
      </w:r>
      <w:proofErr w:type="gramEnd"/>
      <w:r w:rsidRPr="00683D4A">
        <w:rPr>
          <w:sz w:val="28"/>
          <w:szCs w:val="28"/>
          <w:shd w:val="clear" w:color="auto" w:fill="FFFFFF"/>
        </w:rPr>
        <w:t>;</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детям запрещается покупать спички, сигареты (</w:t>
      </w:r>
      <w:proofErr w:type="gramStart"/>
      <w:r w:rsidRPr="00683D4A">
        <w:rPr>
          <w:sz w:val="28"/>
          <w:szCs w:val="28"/>
          <w:shd w:val="clear" w:color="auto" w:fill="FFFFFF"/>
        </w:rPr>
        <w:t>это</w:t>
      </w:r>
      <w:proofErr w:type="gramEnd"/>
      <w:r w:rsidRPr="00683D4A">
        <w:rPr>
          <w:sz w:val="28"/>
          <w:szCs w:val="28"/>
          <w:shd w:val="clear" w:color="auto" w:fill="FFFFFF"/>
        </w:rPr>
        <w:t xml:space="preserve"> как правило относится к работникам торговой сети);</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xml:space="preserve">— детей нельзя запирать в </w:t>
      </w:r>
      <w:proofErr w:type="gramStart"/>
      <w:r w:rsidRPr="00683D4A">
        <w:rPr>
          <w:sz w:val="28"/>
          <w:szCs w:val="28"/>
          <w:shd w:val="clear" w:color="auto" w:fill="FFFFFF"/>
        </w:rPr>
        <w:t>квартирах</w:t>
      </w:r>
      <w:proofErr w:type="gramEnd"/>
      <w:r w:rsidRPr="00683D4A">
        <w:rPr>
          <w:sz w:val="28"/>
          <w:szCs w:val="28"/>
          <w:shd w:val="clear" w:color="auto" w:fill="FFFFFF"/>
        </w:rPr>
        <w:t xml:space="preserve"> одних (сколько трагедий произошло в результате этого);</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запрещается поручать детям надзор за топящимися печами и нагревательными приборами;</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 нельзя разрешать малолетним детям включать электронагревательные приборы, газовые плиты и т.д.</w:t>
      </w:r>
    </w:p>
    <w:p w:rsidR="00647511" w:rsidRPr="00683D4A" w:rsidRDefault="00647511" w:rsidP="00647511">
      <w:pPr>
        <w:pStyle w:val="a9"/>
        <w:ind w:firstLine="708"/>
        <w:jc w:val="both"/>
        <w:rPr>
          <w:sz w:val="28"/>
          <w:szCs w:val="28"/>
          <w:shd w:val="clear" w:color="auto" w:fill="FFFFFF"/>
        </w:rPr>
      </w:pPr>
      <w:r w:rsidRPr="00683D4A">
        <w:rPr>
          <w:sz w:val="28"/>
          <w:szCs w:val="28"/>
          <w:shd w:val="clear" w:color="auto" w:fill="FFFFFF"/>
        </w:rPr>
        <w:t>Обязанность каждого взрослого — пресекать всякие игры с огнем, разъяснять детям их опасность.</w:t>
      </w:r>
    </w:p>
    <w:p w:rsidR="00683D4A" w:rsidRDefault="00647511" w:rsidP="00683D4A">
      <w:pPr>
        <w:pStyle w:val="a9"/>
        <w:ind w:firstLine="708"/>
        <w:jc w:val="both"/>
        <w:rPr>
          <w:sz w:val="28"/>
          <w:szCs w:val="28"/>
          <w:shd w:val="clear" w:color="auto" w:fill="FFFFFF"/>
        </w:rPr>
      </w:pPr>
      <w:r w:rsidRPr="00683D4A">
        <w:rPr>
          <w:sz w:val="28"/>
          <w:szCs w:val="28"/>
          <w:shd w:val="clear" w:color="auto" w:fill="FFFFFF"/>
        </w:rPr>
        <w:t>Уважаемые родители, личным примером учите, детей соблюдению привил пожарной безопасности. Только большой заботой о наших детях мы сможем предупредить пожары от детской шалости с огнем, сохранить свой дом, имущество и самое дорогое – жизнь ребенка.</w:t>
      </w:r>
    </w:p>
    <w:p w:rsidR="00683D4A" w:rsidRDefault="00683D4A" w:rsidP="00683D4A">
      <w:pPr>
        <w:pStyle w:val="a9"/>
        <w:ind w:firstLine="708"/>
        <w:jc w:val="center"/>
        <w:rPr>
          <w:sz w:val="28"/>
          <w:szCs w:val="28"/>
          <w:shd w:val="clear" w:color="auto" w:fill="FFFFFF"/>
        </w:rPr>
      </w:pPr>
    </w:p>
    <w:p w:rsidR="00683D4A" w:rsidRDefault="00647511" w:rsidP="00683D4A">
      <w:pPr>
        <w:pStyle w:val="a9"/>
        <w:ind w:firstLine="708"/>
        <w:jc w:val="center"/>
        <w:rPr>
          <w:sz w:val="28"/>
          <w:szCs w:val="28"/>
          <w:shd w:val="clear" w:color="auto" w:fill="FFFFFF"/>
        </w:rPr>
      </w:pPr>
      <w:r w:rsidRPr="00683D4A">
        <w:rPr>
          <w:sz w:val="28"/>
          <w:szCs w:val="28"/>
          <w:shd w:val="clear" w:color="auto" w:fill="FFFFFF"/>
        </w:rPr>
        <w:t xml:space="preserve">Отделение надзорной деятельности и профилактической работы </w:t>
      </w:r>
    </w:p>
    <w:p w:rsidR="00647511" w:rsidRPr="00683D4A" w:rsidRDefault="00647511" w:rsidP="00683D4A">
      <w:pPr>
        <w:pStyle w:val="a9"/>
        <w:ind w:firstLine="708"/>
        <w:jc w:val="center"/>
        <w:rPr>
          <w:sz w:val="28"/>
          <w:szCs w:val="28"/>
          <w:shd w:val="clear" w:color="auto" w:fill="FFFFFF"/>
        </w:rPr>
      </w:pPr>
      <w:r w:rsidRPr="00683D4A">
        <w:rPr>
          <w:sz w:val="28"/>
          <w:szCs w:val="28"/>
          <w:shd w:val="clear" w:color="auto" w:fill="FFFFFF"/>
        </w:rPr>
        <w:t>по Козульскому району.</w:t>
      </w:r>
    </w:p>
    <w:p w:rsidR="003975E0" w:rsidRPr="003975E0" w:rsidRDefault="003975E0" w:rsidP="003975E0">
      <w:pPr>
        <w:pStyle w:val="a9"/>
        <w:ind w:firstLine="708"/>
        <w:jc w:val="both"/>
        <w:rPr>
          <w:shd w:val="clear" w:color="auto" w:fill="FFFFFF"/>
        </w:rPr>
      </w:pPr>
    </w:p>
    <w:p w:rsidR="00FD7E48" w:rsidRDefault="00FD7E48" w:rsidP="002C4819">
      <w:pPr>
        <w:pStyle w:val="a9"/>
        <w:jc w:val="both"/>
        <w:rPr>
          <w:sz w:val="28"/>
          <w:szCs w:val="28"/>
        </w:rPr>
      </w:pPr>
    </w:p>
    <w:p w:rsidR="00683D4A" w:rsidRDefault="00683D4A" w:rsidP="00683D4A">
      <w:pPr>
        <w:pStyle w:val="a9"/>
        <w:jc w:val="center"/>
        <w:rPr>
          <w:b/>
          <w:color w:val="FF0000"/>
          <w:sz w:val="28"/>
          <w:szCs w:val="28"/>
        </w:rPr>
      </w:pPr>
      <w:r w:rsidRPr="00683D4A">
        <w:rPr>
          <w:b/>
          <w:color w:val="FF0000"/>
          <w:sz w:val="28"/>
          <w:szCs w:val="28"/>
        </w:rPr>
        <w:t>ПАМЯТКА</w:t>
      </w:r>
    </w:p>
    <w:p w:rsidR="00683D4A" w:rsidRPr="00683D4A" w:rsidRDefault="00683D4A" w:rsidP="00683D4A">
      <w:pPr>
        <w:pStyle w:val="a9"/>
        <w:jc w:val="center"/>
        <w:rPr>
          <w:b/>
          <w:color w:val="FF0000"/>
          <w:sz w:val="28"/>
          <w:szCs w:val="28"/>
        </w:rPr>
      </w:pPr>
    </w:p>
    <w:p w:rsidR="00683D4A" w:rsidRDefault="00683D4A" w:rsidP="00683D4A">
      <w:pPr>
        <w:pStyle w:val="a9"/>
        <w:ind w:firstLine="708"/>
        <w:jc w:val="both"/>
        <w:rPr>
          <w:color w:val="000000"/>
          <w:sz w:val="28"/>
          <w:szCs w:val="28"/>
          <w:shd w:val="clear" w:color="auto" w:fill="FFFFFF"/>
        </w:rPr>
      </w:pPr>
      <w:r w:rsidRPr="00683D4A">
        <w:rPr>
          <w:color w:val="000000"/>
          <w:sz w:val="28"/>
          <w:szCs w:val="28"/>
          <w:shd w:val="clear" w:color="auto" w:fill="FFFFFF"/>
        </w:rPr>
        <w:t xml:space="preserve">ОНД и </w:t>
      </w:r>
      <w:proofErr w:type="gramStart"/>
      <w:r w:rsidRPr="00683D4A">
        <w:rPr>
          <w:color w:val="000000"/>
          <w:sz w:val="28"/>
          <w:szCs w:val="28"/>
          <w:shd w:val="clear" w:color="auto" w:fill="FFFFFF"/>
        </w:rPr>
        <w:t>ПР</w:t>
      </w:r>
      <w:proofErr w:type="gramEnd"/>
      <w:r w:rsidRPr="00683D4A">
        <w:rPr>
          <w:color w:val="000000"/>
          <w:sz w:val="28"/>
          <w:szCs w:val="28"/>
          <w:shd w:val="clear" w:color="auto" w:fill="FFFFFF"/>
        </w:rPr>
        <w:t xml:space="preserve"> по Козульскому району призывает граждан серьезнее отнестись к подготовке жилья и придомовых территорий к этому времени года. Так как с наступлением холодов увеличивается количество электронагревательных приборов, включенных в сеть, что приводит к перегрузкам электросети, возникают пробои изоляции и короткие замыкания. Поэтому каждый домовладелец должен проверить исправность электропроводки, розеток, выключателей в жилье и надворных постройках</w:t>
      </w:r>
    </w:p>
    <w:p w:rsidR="00683D4A" w:rsidRDefault="00683D4A" w:rsidP="00683D4A">
      <w:pPr>
        <w:pStyle w:val="a9"/>
        <w:ind w:firstLine="708"/>
        <w:jc w:val="both"/>
        <w:rPr>
          <w:color w:val="000000"/>
          <w:sz w:val="28"/>
          <w:szCs w:val="28"/>
          <w:shd w:val="clear" w:color="auto" w:fill="FFFFFF"/>
        </w:rPr>
      </w:pPr>
      <w:r w:rsidRPr="00683D4A">
        <w:rPr>
          <w:color w:val="000000"/>
          <w:sz w:val="28"/>
          <w:szCs w:val="28"/>
          <w:shd w:val="clear" w:color="auto" w:fill="FFFFFF"/>
        </w:rPr>
        <w:t>Кроме того, следует обратить внимание на выполнение требований пожарной безопасности при устройстве и эксплуатации печей, проверить их исправность, заделать имеющиеся трещины в печи и дымоходе. Не реже одного раза в три месяца проводить очистку дымоходов печей от сажи. А также необходимо помнить, что печи и другие отопительные приборы должны иметь противопожарные разделки (</w:t>
      </w:r>
      <w:proofErr w:type="spellStart"/>
      <w:r w:rsidRPr="00683D4A">
        <w:rPr>
          <w:color w:val="000000"/>
          <w:sz w:val="28"/>
          <w:szCs w:val="28"/>
          <w:shd w:val="clear" w:color="auto" w:fill="FFFFFF"/>
        </w:rPr>
        <w:t>отступки</w:t>
      </w:r>
      <w:proofErr w:type="spellEnd"/>
      <w:r w:rsidRPr="00683D4A">
        <w:rPr>
          <w:color w:val="000000"/>
          <w:sz w:val="28"/>
          <w:szCs w:val="28"/>
          <w:shd w:val="clear" w:color="auto" w:fill="FFFFFF"/>
        </w:rPr>
        <w:t xml:space="preserve">)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83D4A" w:rsidRPr="00126D19" w:rsidTr="00F87BBC">
        <w:tc>
          <w:tcPr>
            <w:tcW w:w="12015" w:type="dxa"/>
            <w:shd w:val="clear" w:color="auto" w:fill="E36C0A" w:themeFill="accent6" w:themeFillShade="BF"/>
          </w:tcPr>
          <w:p w:rsidR="00683D4A" w:rsidRPr="00E03FDC" w:rsidRDefault="00683D4A" w:rsidP="00F87BBC">
            <w:pPr>
              <w:rPr>
                <w:rFonts w:ascii="Bookman Old Style" w:hAnsi="Bookman Old Style"/>
                <w:b/>
                <w:color w:val="3366FF"/>
              </w:rPr>
            </w:pPr>
          </w:p>
          <w:p w:rsidR="00683D4A" w:rsidRPr="00E03FDC" w:rsidRDefault="00683D4A" w:rsidP="00F87BBC">
            <w:pPr>
              <w:jc w:val="center"/>
              <w:rPr>
                <w:rFonts w:ascii="Bookman Old Style" w:hAnsi="Bookman Old Style"/>
                <w:b/>
                <w:color w:val="0000FF"/>
              </w:rPr>
            </w:pPr>
            <w:r>
              <w:rPr>
                <w:rFonts w:ascii="Bookman Old Style" w:hAnsi="Bookman Old Style"/>
                <w:b/>
                <w:color w:val="0000FF"/>
              </w:rPr>
              <w:t>ГАЗЕТА «ПОЖАРАМ НЕТ»</w:t>
            </w:r>
          </w:p>
          <w:p w:rsidR="00683D4A" w:rsidRPr="00E03FDC" w:rsidRDefault="00683D4A" w:rsidP="00F87BB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83D4A" w:rsidRPr="00126D19" w:rsidRDefault="00683D4A" w:rsidP="00F87BBC">
            <w:pPr>
              <w:jc w:val="center"/>
            </w:pPr>
          </w:p>
        </w:tc>
      </w:tr>
    </w:tbl>
    <w:p w:rsidR="00683D4A" w:rsidRDefault="00683D4A" w:rsidP="00683D4A">
      <w:pPr>
        <w:pStyle w:val="a9"/>
        <w:jc w:val="both"/>
        <w:rPr>
          <w:sz w:val="28"/>
          <w:szCs w:val="28"/>
        </w:rPr>
      </w:pPr>
    </w:p>
    <w:p w:rsidR="00683D4A" w:rsidRDefault="00683D4A" w:rsidP="00683D4A">
      <w:pPr>
        <w:pStyle w:val="a9"/>
        <w:jc w:val="both"/>
        <w:rPr>
          <w:color w:val="000000"/>
          <w:sz w:val="28"/>
          <w:szCs w:val="28"/>
          <w:shd w:val="clear" w:color="auto" w:fill="FFFFFF"/>
        </w:rPr>
      </w:pPr>
      <w:r w:rsidRPr="00683D4A">
        <w:rPr>
          <w:color w:val="000000"/>
          <w:sz w:val="28"/>
          <w:szCs w:val="28"/>
          <w:shd w:val="clear" w:color="auto" w:fill="FFFFFF"/>
        </w:rPr>
        <w:t xml:space="preserve">от горючих конструкций, </w:t>
      </w:r>
      <w:proofErr w:type="spellStart"/>
      <w:r w:rsidRPr="00683D4A">
        <w:rPr>
          <w:color w:val="000000"/>
          <w:sz w:val="28"/>
          <w:szCs w:val="28"/>
          <w:shd w:val="clear" w:color="auto" w:fill="FFFFFF"/>
        </w:rPr>
        <w:t>предтопочный</w:t>
      </w:r>
      <w:proofErr w:type="spellEnd"/>
      <w:r w:rsidRPr="00683D4A">
        <w:rPr>
          <w:color w:val="000000"/>
          <w:sz w:val="28"/>
          <w:szCs w:val="28"/>
          <w:shd w:val="clear" w:color="auto" w:fill="FFFFFF"/>
        </w:rPr>
        <w:t xml:space="preserve"> лист размером 0,5 </w:t>
      </w:r>
      <w:proofErr w:type="spellStart"/>
      <w:r w:rsidRPr="00683D4A">
        <w:rPr>
          <w:color w:val="000000"/>
          <w:sz w:val="28"/>
          <w:szCs w:val="28"/>
          <w:shd w:val="clear" w:color="auto" w:fill="FFFFFF"/>
        </w:rPr>
        <w:t>х</w:t>
      </w:r>
      <w:proofErr w:type="spellEnd"/>
      <w:r w:rsidRPr="00683D4A">
        <w:rPr>
          <w:color w:val="000000"/>
          <w:sz w:val="28"/>
          <w:szCs w:val="28"/>
          <w:shd w:val="clear" w:color="auto" w:fill="FFFFFF"/>
        </w:rPr>
        <w:t xml:space="preserve"> 0,7 м на деревянном полу или полу из других горючих материалов. Вблизи печей и непосредственно на их поверхности запрещено хранить горючие материалы.</w:t>
      </w:r>
    </w:p>
    <w:p w:rsidR="00683D4A" w:rsidRDefault="00683D4A" w:rsidP="00683D4A">
      <w:pPr>
        <w:pStyle w:val="a9"/>
        <w:ind w:firstLine="708"/>
        <w:jc w:val="both"/>
        <w:rPr>
          <w:color w:val="000000"/>
          <w:sz w:val="28"/>
          <w:szCs w:val="28"/>
          <w:shd w:val="clear" w:color="auto" w:fill="FFFFFF"/>
        </w:rPr>
      </w:pPr>
      <w:r w:rsidRPr="00683D4A">
        <w:rPr>
          <w:color w:val="000000"/>
          <w:sz w:val="28"/>
          <w:szCs w:val="28"/>
          <w:shd w:val="clear" w:color="auto" w:fill="FFFFFF"/>
        </w:rPr>
        <w:t xml:space="preserve">При подготовке к зиме дачных участков и домовладений граждане сжигают ветки, ботву, накопившийся мусор, часто не соблюдая требования пожарной безопасности, согласно которым сжигание отходов должно производиться в специально отведенных для этого местах и желательно в металлической таре. Такие места должны организовываться на </w:t>
      </w:r>
      <w:proofErr w:type="gramStart"/>
      <w:r w:rsidRPr="00683D4A">
        <w:rPr>
          <w:color w:val="000000"/>
          <w:sz w:val="28"/>
          <w:szCs w:val="28"/>
          <w:shd w:val="clear" w:color="auto" w:fill="FFFFFF"/>
        </w:rPr>
        <w:t>расстоянии</w:t>
      </w:r>
      <w:proofErr w:type="gramEnd"/>
      <w:r w:rsidRPr="00683D4A">
        <w:rPr>
          <w:color w:val="000000"/>
          <w:sz w:val="28"/>
          <w:szCs w:val="28"/>
          <w:shd w:val="clear" w:color="auto" w:fill="FFFFFF"/>
        </w:rPr>
        <w:t xml:space="preserve"> не ближе 50 метров до зданий и сооружений. За процессом сжигания необходимо постоянно следить, ни в </w:t>
      </w:r>
      <w:proofErr w:type="gramStart"/>
      <w:r w:rsidRPr="00683D4A">
        <w:rPr>
          <w:color w:val="000000"/>
          <w:sz w:val="28"/>
          <w:szCs w:val="28"/>
          <w:shd w:val="clear" w:color="auto" w:fill="FFFFFF"/>
        </w:rPr>
        <w:t>коем</w:t>
      </w:r>
      <w:proofErr w:type="gramEnd"/>
      <w:r w:rsidRPr="00683D4A">
        <w:rPr>
          <w:color w:val="000000"/>
          <w:sz w:val="28"/>
          <w:szCs w:val="28"/>
          <w:shd w:val="clear" w:color="auto" w:fill="FFFFFF"/>
        </w:rPr>
        <w:t xml:space="preserve"> случае не оставлять огонь без присмотра или поручать надзор за ним детям, а также иметь поблизости первичные средства пожаротушения (огнетушитель, ёмкость с водой, ящик с песком).</w:t>
      </w:r>
    </w:p>
    <w:p w:rsidR="00683D4A" w:rsidRDefault="00683D4A" w:rsidP="00683D4A">
      <w:pPr>
        <w:pStyle w:val="a9"/>
        <w:ind w:firstLine="708"/>
        <w:jc w:val="both"/>
        <w:rPr>
          <w:color w:val="000000"/>
          <w:sz w:val="28"/>
          <w:szCs w:val="28"/>
          <w:shd w:val="clear" w:color="auto" w:fill="FFFFFF"/>
        </w:rPr>
      </w:pPr>
      <w:r w:rsidRPr="00683D4A">
        <w:rPr>
          <w:color w:val="000000"/>
          <w:sz w:val="28"/>
          <w:szCs w:val="28"/>
          <w:shd w:val="clear" w:color="auto" w:fill="FFFFFF"/>
        </w:rPr>
        <w:t>ПОМНИТЕ: защита имущества от пожаров и обеспечение безопасности своего здоровья и жизни зависит только от вас!</w:t>
      </w:r>
    </w:p>
    <w:p w:rsidR="003975E0" w:rsidRPr="00683D4A" w:rsidRDefault="00683D4A" w:rsidP="00683D4A">
      <w:pPr>
        <w:pStyle w:val="a9"/>
        <w:ind w:firstLine="708"/>
        <w:jc w:val="both"/>
        <w:rPr>
          <w:sz w:val="28"/>
          <w:szCs w:val="28"/>
        </w:rPr>
      </w:pPr>
      <w:r w:rsidRPr="00683D4A">
        <w:rPr>
          <w:color w:val="000000"/>
          <w:sz w:val="28"/>
          <w:szCs w:val="28"/>
          <w:shd w:val="clear" w:color="auto" w:fill="FFFFFF"/>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w:t>
      </w:r>
      <w:r>
        <w:rPr>
          <w:color w:val="000000"/>
          <w:sz w:val="28"/>
          <w:szCs w:val="28"/>
          <w:shd w:val="clear" w:color="auto" w:fill="FFFFFF"/>
        </w:rPr>
        <w:t xml:space="preserve"> сети).</w:t>
      </w:r>
    </w:p>
    <w:p w:rsidR="00683D4A" w:rsidRDefault="00683D4A" w:rsidP="00222E4A">
      <w:pPr>
        <w:rPr>
          <w:b/>
          <w:sz w:val="28"/>
          <w:szCs w:val="28"/>
        </w:rPr>
      </w:pPr>
    </w:p>
    <w:p w:rsidR="00683D4A" w:rsidRDefault="00683D4A" w:rsidP="00683D4A">
      <w:pPr>
        <w:jc w:val="right"/>
        <w:rPr>
          <w:b/>
          <w:sz w:val="28"/>
          <w:szCs w:val="28"/>
        </w:rPr>
      </w:pPr>
    </w:p>
    <w:p w:rsidR="00222E4A" w:rsidRDefault="00683D4A" w:rsidP="00222E4A">
      <w:pPr>
        <w:pStyle w:val="a9"/>
        <w:jc w:val="center"/>
        <w:rPr>
          <w:b/>
          <w:color w:val="FF0000"/>
          <w:shd w:val="clear" w:color="auto" w:fill="FFFFFF"/>
        </w:rPr>
      </w:pPr>
      <w:r w:rsidRPr="00222E4A">
        <w:rPr>
          <w:b/>
          <w:color w:val="FF0000"/>
          <w:shd w:val="clear" w:color="auto" w:fill="FFFFFF"/>
        </w:rPr>
        <w:t xml:space="preserve">ЧТО НУЖНО ДЕЛАТЬ, ЧТОБЫ ИЗБЕЖАТЬ ПОЖАРА </w:t>
      </w:r>
    </w:p>
    <w:p w:rsidR="00683D4A" w:rsidRPr="00222E4A" w:rsidRDefault="00683D4A" w:rsidP="00222E4A">
      <w:pPr>
        <w:pStyle w:val="a9"/>
        <w:jc w:val="center"/>
        <w:rPr>
          <w:b/>
          <w:color w:val="FF0000"/>
          <w:shd w:val="clear" w:color="auto" w:fill="FFFFFF"/>
        </w:rPr>
      </w:pPr>
      <w:r w:rsidRPr="00222E4A">
        <w:rPr>
          <w:b/>
          <w:color w:val="FF0000"/>
          <w:shd w:val="clear" w:color="auto" w:fill="FFFFFF"/>
        </w:rPr>
        <w:t>ОТ ДЕТСКОЙ ШАЛОСТИ С ОГНЕМ:</w:t>
      </w:r>
      <w:r w:rsidRPr="00222E4A">
        <w:rPr>
          <w:b/>
          <w:color w:val="FF0000"/>
        </w:rPr>
        <w:br/>
      </w:r>
    </w:p>
    <w:p w:rsidR="006334F3" w:rsidRDefault="006334F3" w:rsidP="00683D4A">
      <w:pPr>
        <w:pStyle w:val="a9"/>
        <w:ind w:firstLine="708"/>
        <w:jc w:val="both"/>
        <w:rPr>
          <w:shd w:val="clear" w:color="auto" w:fill="FFFFFF"/>
        </w:rPr>
      </w:pPr>
      <w:r>
        <w:rPr>
          <w:shd w:val="clear" w:color="auto" w:fill="FFFFFF"/>
        </w:rPr>
        <w:t xml:space="preserve">- </w:t>
      </w:r>
      <w:r w:rsidR="00222E4A">
        <w:rPr>
          <w:shd w:val="clear" w:color="auto" w:fill="FFFFFF"/>
        </w:rPr>
        <w:t>рассказывать детям о пожар</w:t>
      </w:r>
      <w:proofErr w:type="spellStart"/>
      <w:r w:rsidR="00222E4A" w:rsidRPr="00222E4A">
        <w:rPr>
          <w:shd w:val="clear" w:color="auto" w:fill="FFFFFF"/>
        </w:rPr>
        <w:t>о</w:t>
      </w:r>
      <w:r w:rsidR="00683D4A" w:rsidRPr="00683D4A">
        <w:rPr>
          <w:shd w:val="clear" w:color="auto" w:fill="FFFFFF"/>
        </w:rPr>
        <w:t>безопасном</w:t>
      </w:r>
      <w:proofErr w:type="spellEnd"/>
      <w:r w:rsidR="00683D4A" w:rsidRPr="00683D4A">
        <w:rPr>
          <w:shd w:val="clear" w:color="auto" w:fill="FFFFFF"/>
        </w:rPr>
        <w:t xml:space="preserve"> поведении;</w:t>
      </w:r>
    </w:p>
    <w:p w:rsidR="006334F3" w:rsidRDefault="006334F3" w:rsidP="00683D4A">
      <w:pPr>
        <w:pStyle w:val="a9"/>
        <w:ind w:firstLine="708"/>
        <w:jc w:val="both"/>
        <w:rPr>
          <w:shd w:val="clear" w:color="auto" w:fill="FFFFFF"/>
        </w:rPr>
      </w:pPr>
      <w:r>
        <w:rPr>
          <w:shd w:val="clear" w:color="auto" w:fill="FFFFFF"/>
        </w:rPr>
        <w:t xml:space="preserve">- </w:t>
      </w:r>
      <w:r w:rsidR="00683D4A" w:rsidRPr="00683D4A">
        <w:rPr>
          <w:shd w:val="clear" w:color="auto" w:fill="FFFFFF"/>
        </w:rPr>
        <w:t>чаще напоминать ребенку об опасности игры с огнем. Нужно стремиться к тому, чтобы ребенок осознал: что спички не игрушка, а огонь не забава. У детей должно сложиться впечатление о пожаре, как о тяжелом бедствии для людей;</w:t>
      </w:r>
    </w:p>
    <w:p w:rsidR="006334F3" w:rsidRDefault="006334F3" w:rsidP="00683D4A">
      <w:pPr>
        <w:pStyle w:val="a9"/>
        <w:ind w:firstLine="708"/>
        <w:jc w:val="both"/>
        <w:rPr>
          <w:shd w:val="clear" w:color="auto" w:fill="FFFFFF"/>
        </w:rPr>
      </w:pPr>
      <w:r>
        <w:rPr>
          <w:shd w:val="clear" w:color="auto" w:fill="FFFFFF"/>
        </w:rPr>
        <w:t xml:space="preserve">- </w:t>
      </w:r>
      <w:r w:rsidR="00683D4A" w:rsidRPr="00683D4A">
        <w:rPr>
          <w:shd w:val="clear" w:color="auto" w:fill="FFFFFF"/>
        </w:rPr>
        <w:t>быть примером во всех ситуациях, связанных с соблюдением правил пожарной безопасности;</w:t>
      </w:r>
    </w:p>
    <w:p w:rsidR="00222E4A" w:rsidRDefault="006334F3" w:rsidP="00683D4A">
      <w:pPr>
        <w:pStyle w:val="a9"/>
        <w:ind w:firstLine="708"/>
        <w:jc w:val="both"/>
        <w:rPr>
          <w:shd w:val="clear" w:color="auto" w:fill="FFFFFF"/>
        </w:rPr>
      </w:pPr>
      <w:r>
        <w:rPr>
          <w:shd w:val="clear" w:color="auto" w:fill="FFFFFF"/>
        </w:rPr>
        <w:t xml:space="preserve">- </w:t>
      </w:r>
      <w:r w:rsidR="00683D4A" w:rsidRPr="00683D4A">
        <w:rPr>
          <w:shd w:val="clear" w:color="auto" w:fill="FFFFFF"/>
        </w:rPr>
        <w:t xml:space="preserve">не оставлять спички в доступном для детей </w:t>
      </w:r>
      <w:proofErr w:type="gramStart"/>
      <w:r w:rsidR="00683D4A" w:rsidRPr="00683D4A">
        <w:rPr>
          <w:shd w:val="clear" w:color="auto" w:fill="FFFFFF"/>
        </w:rPr>
        <w:t>месте</w:t>
      </w:r>
      <w:proofErr w:type="gramEnd"/>
      <w:r w:rsidR="00683D4A" w:rsidRPr="00683D4A">
        <w:rPr>
          <w:shd w:val="clear" w:color="auto" w:fill="FFFFFF"/>
        </w:rPr>
        <w:t>;</w:t>
      </w:r>
    </w:p>
    <w:p w:rsidR="006334F3" w:rsidRDefault="00222E4A" w:rsidP="00683D4A">
      <w:pPr>
        <w:pStyle w:val="a9"/>
        <w:ind w:firstLine="708"/>
        <w:jc w:val="both"/>
        <w:rPr>
          <w:shd w:val="clear" w:color="auto" w:fill="FFFFFF"/>
        </w:rPr>
      </w:pPr>
      <w:r>
        <w:rPr>
          <w:shd w:val="clear" w:color="auto" w:fill="FFFFFF"/>
        </w:rPr>
        <w:t xml:space="preserve">- </w:t>
      </w:r>
      <w:r w:rsidR="00683D4A" w:rsidRPr="00683D4A">
        <w:rPr>
          <w:shd w:val="clear" w:color="auto" w:fill="FFFFFF"/>
        </w:rPr>
        <w:t xml:space="preserve">не </w:t>
      </w:r>
      <w:proofErr w:type="gramStart"/>
      <w:r w:rsidR="00683D4A" w:rsidRPr="00683D4A">
        <w:rPr>
          <w:shd w:val="clear" w:color="auto" w:fill="FFFFFF"/>
        </w:rPr>
        <w:t>поручать детям разжигать</w:t>
      </w:r>
      <w:proofErr w:type="gramEnd"/>
      <w:r w:rsidR="00683D4A" w:rsidRPr="00683D4A">
        <w:rPr>
          <w:shd w:val="clear" w:color="auto" w:fill="FFFFFF"/>
        </w:rPr>
        <w:t xml:space="preserve"> печи, газовые плиты, самостоятельно включать электробытовые приборы;</w:t>
      </w:r>
    </w:p>
    <w:p w:rsidR="006334F3" w:rsidRDefault="006334F3" w:rsidP="00683D4A">
      <w:pPr>
        <w:pStyle w:val="a9"/>
        <w:ind w:firstLine="708"/>
        <w:jc w:val="both"/>
        <w:rPr>
          <w:shd w:val="clear" w:color="auto" w:fill="FFFFFF"/>
        </w:rPr>
      </w:pPr>
      <w:r>
        <w:rPr>
          <w:shd w:val="clear" w:color="auto" w:fill="FFFFFF"/>
        </w:rPr>
        <w:t xml:space="preserve">- </w:t>
      </w:r>
      <w:r w:rsidR="00683D4A" w:rsidRPr="00683D4A">
        <w:rPr>
          <w:shd w:val="clear" w:color="auto" w:fill="FFFFFF"/>
        </w:rPr>
        <w:t>уходя из дома, не оставлять малолетних детей без присмотра взрослых;</w:t>
      </w:r>
      <w:r w:rsidR="00683D4A" w:rsidRPr="00683D4A">
        <w:br/>
      </w:r>
      <w:r w:rsidR="00683D4A" w:rsidRPr="00683D4A">
        <w:rPr>
          <w:shd w:val="clear" w:color="auto" w:fill="FFFFFF"/>
        </w:rPr>
        <w:t>рассказывать детям, как правильно действовать в экстремальной ситуации, ведь очень часто у ребенка срабатывает пассивно-оборонительная реакция и вместо того, чтобы убежать от огня, дети прячутся, забиваются в угол;</w:t>
      </w:r>
    </w:p>
    <w:p w:rsidR="00222E4A" w:rsidRDefault="006334F3" w:rsidP="00683D4A">
      <w:pPr>
        <w:pStyle w:val="a9"/>
        <w:ind w:firstLine="708"/>
        <w:jc w:val="both"/>
        <w:rPr>
          <w:shd w:val="clear" w:color="auto" w:fill="FFFFFF"/>
        </w:rPr>
      </w:pPr>
      <w:r>
        <w:rPr>
          <w:shd w:val="clear" w:color="auto" w:fill="FFFFFF"/>
        </w:rPr>
        <w:t xml:space="preserve">- </w:t>
      </w:r>
      <w:r w:rsidR="00683D4A" w:rsidRPr="00683D4A">
        <w:rPr>
          <w:shd w:val="clear" w:color="auto" w:fill="FFFFFF"/>
        </w:rPr>
        <w:t>организовать ребенку интересный досуг;</w:t>
      </w:r>
    </w:p>
    <w:p w:rsidR="009501AE" w:rsidRDefault="00C22129" w:rsidP="00683D4A">
      <w:pPr>
        <w:pStyle w:val="a9"/>
        <w:ind w:firstLine="708"/>
        <w:jc w:val="both"/>
        <w:rPr>
          <w:shd w:val="clear" w:color="auto" w:fill="FFFFFF"/>
        </w:rPr>
      </w:pPr>
      <w:r>
        <w:rPr>
          <w:shd w:val="clear" w:color="auto" w:fill="FFFFFF"/>
        </w:rPr>
        <w:t xml:space="preserve"> </w:t>
      </w:r>
      <w:r w:rsidR="00222E4A">
        <w:rPr>
          <w:shd w:val="clear" w:color="auto" w:fill="FFFFFF"/>
        </w:rPr>
        <w:t xml:space="preserve">- </w:t>
      </w:r>
      <w:r w:rsidR="00683D4A" w:rsidRPr="00683D4A">
        <w:rPr>
          <w:shd w:val="clear" w:color="auto" w:fill="FFFFFF"/>
        </w:rPr>
        <w:t>научить ребенка правильным действиям при пожаре. При обнаружении пожара или признака горения (задымления, повышенной температуры, запах гари и т.п.) ребенок любого возраста должен немедленно покинуть  помещение, сообщить о пожаре взрослым или в пожарную охрану по телефону 01 (с сотового телефона 101) или 112.</w:t>
      </w:r>
    </w:p>
    <w:p w:rsidR="00222E4A" w:rsidRDefault="00683D4A" w:rsidP="00683D4A">
      <w:pPr>
        <w:pStyle w:val="a9"/>
        <w:ind w:firstLine="708"/>
        <w:jc w:val="both"/>
        <w:rPr>
          <w:shd w:val="clear" w:color="auto" w:fill="FFFFFF"/>
        </w:rPr>
      </w:pPr>
      <w:r w:rsidRPr="00683D4A">
        <w:rPr>
          <w:shd w:val="clear" w:color="auto" w:fill="FFFFFF"/>
        </w:rPr>
        <w:t>ОЧЕНЬ ВАЖНО, ЧТОБЫ ДЕТИ ЗАПОМНИЛИ ЭТИ СОВЕТЫ. Личным примером учите детей соблюдению правил пожарной безопасности. Только большой заботой о наших детях мы сможем предупредить пожары от детской шалости с огнем, сохранить свой дом, имущество и самое дорогое – жизнь ребенка.</w:t>
      </w:r>
    </w:p>
    <w:p w:rsidR="00222E4A" w:rsidRDefault="00222E4A" w:rsidP="00683D4A">
      <w:pPr>
        <w:pStyle w:val="a9"/>
        <w:ind w:firstLine="708"/>
        <w:jc w:val="both"/>
        <w:rPr>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222E4A" w:rsidRPr="00126D19" w:rsidTr="009C1748">
        <w:tc>
          <w:tcPr>
            <w:tcW w:w="12015" w:type="dxa"/>
            <w:shd w:val="clear" w:color="auto" w:fill="E36C0A" w:themeFill="accent6" w:themeFillShade="BF"/>
          </w:tcPr>
          <w:p w:rsidR="00222E4A" w:rsidRPr="00E03FDC" w:rsidRDefault="00222E4A" w:rsidP="009C1748">
            <w:pPr>
              <w:rPr>
                <w:rFonts w:ascii="Bookman Old Style" w:hAnsi="Bookman Old Style"/>
                <w:b/>
                <w:color w:val="3366FF"/>
              </w:rPr>
            </w:pPr>
          </w:p>
          <w:p w:rsidR="00222E4A" w:rsidRPr="00E03FDC" w:rsidRDefault="00222E4A" w:rsidP="009C1748">
            <w:pPr>
              <w:jc w:val="center"/>
              <w:rPr>
                <w:rFonts w:ascii="Bookman Old Style" w:hAnsi="Bookman Old Style"/>
                <w:b/>
                <w:color w:val="0000FF"/>
              </w:rPr>
            </w:pPr>
            <w:r>
              <w:rPr>
                <w:rFonts w:ascii="Bookman Old Style" w:hAnsi="Bookman Old Style"/>
                <w:b/>
                <w:color w:val="0000FF"/>
              </w:rPr>
              <w:t>ГАЗЕТА «ПОЖАРАМ НЕТ»</w:t>
            </w:r>
          </w:p>
          <w:p w:rsidR="00222E4A" w:rsidRPr="00E03FDC" w:rsidRDefault="00222E4A" w:rsidP="009C1748">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222E4A" w:rsidRPr="00126D19" w:rsidRDefault="00222E4A" w:rsidP="009C1748">
            <w:pPr>
              <w:jc w:val="center"/>
            </w:pPr>
          </w:p>
        </w:tc>
      </w:tr>
    </w:tbl>
    <w:p w:rsidR="00222E4A" w:rsidRDefault="00222E4A" w:rsidP="00683D4A">
      <w:pPr>
        <w:pStyle w:val="a9"/>
        <w:ind w:firstLine="708"/>
        <w:jc w:val="both"/>
        <w:rPr>
          <w:shd w:val="clear" w:color="auto" w:fill="FFFFFF"/>
        </w:rPr>
      </w:pPr>
    </w:p>
    <w:p w:rsidR="00683D4A" w:rsidRPr="00683D4A" w:rsidRDefault="00683D4A" w:rsidP="00683D4A">
      <w:pPr>
        <w:pStyle w:val="a9"/>
        <w:ind w:firstLine="708"/>
        <w:jc w:val="both"/>
        <w:rPr>
          <w:shd w:val="clear" w:color="auto" w:fill="FFFFFF"/>
        </w:rPr>
      </w:pPr>
      <w:r w:rsidRPr="00683D4A">
        <w:rPr>
          <w:shd w:val="clear" w:color="auto" w:fill="FFFFFF"/>
        </w:rPr>
        <w:t xml:space="preserve">ПОМНИТЕ, что если пожар </w:t>
      </w:r>
      <w:proofErr w:type="gramStart"/>
      <w:r w:rsidRPr="00683D4A">
        <w:rPr>
          <w:shd w:val="clear" w:color="auto" w:fill="FFFFFF"/>
        </w:rPr>
        <w:t>произойдет по причине детской шалости и причинит</w:t>
      </w:r>
      <w:proofErr w:type="gramEnd"/>
      <w:r w:rsidRPr="00683D4A">
        <w:rPr>
          <w:shd w:val="clear" w:color="auto" w:fill="FFFFFF"/>
        </w:rPr>
        <w:t xml:space="preserve"> кому-либо ущерб, то родители несут за это ответственность в установленном законом порядке.</w:t>
      </w:r>
      <w:r w:rsidRPr="00683D4A">
        <w:br/>
      </w:r>
      <w:r w:rsidRPr="00683D4A">
        <w:rPr>
          <w:shd w:val="clear" w:color="auto" w:fill="FFFFFF"/>
        </w:rPr>
        <w:t>НЕ ОСТАВЛЯЙТЕ ДЕТЕЙ БЕЗ ПРИСМОТРА!</w:t>
      </w:r>
    </w:p>
    <w:p w:rsidR="00683D4A" w:rsidRPr="00683D4A" w:rsidRDefault="00683D4A" w:rsidP="00683D4A">
      <w:pPr>
        <w:pStyle w:val="a9"/>
        <w:jc w:val="both"/>
        <w:rPr>
          <w:shd w:val="clear" w:color="auto" w:fill="FFFFFF"/>
        </w:rPr>
      </w:pPr>
    </w:p>
    <w:p w:rsidR="00683D4A" w:rsidRDefault="00683D4A" w:rsidP="00222E4A">
      <w:pPr>
        <w:rPr>
          <w:b/>
          <w:sz w:val="28"/>
          <w:szCs w:val="28"/>
        </w:rPr>
      </w:pPr>
    </w:p>
    <w:p w:rsidR="00222E4A" w:rsidRPr="00E576A2" w:rsidRDefault="00222E4A" w:rsidP="00222E4A">
      <w:pPr>
        <w:pStyle w:val="a9"/>
        <w:jc w:val="both"/>
        <w:rPr>
          <w:b/>
          <w:color w:val="FF0000"/>
          <w:sz w:val="32"/>
          <w:szCs w:val="32"/>
        </w:rPr>
      </w:pPr>
      <w:proofErr w:type="gramStart"/>
      <w:r w:rsidRPr="00E576A2">
        <w:rPr>
          <w:b/>
          <w:color w:val="FF0000"/>
          <w:sz w:val="32"/>
          <w:szCs w:val="32"/>
        </w:rPr>
        <w:t>Единая</w:t>
      </w:r>
      <w:proofErr w:type="gramEnd"/>
      <w:r w:rsidRPr="00E576A2">
        <w:rPr>
          <w:b/>
          <w:color w:val="FF0000"/>
          <w:sz w:val="32"/>
          <w:szCs w:val="32"/>
        </w:rPr>
        <w:t xml:space="preserve"> дежурно-диспетчерская служба (ЕДДС) Козульского района </w:t>
      </w:r>
    </w:p>
    <w:p w:rsidR="00222E4A" w:rsidRPr="00E576A2" w:rsidRDefault="00222E4A" w:rsidP="00222E4A">
      <w:pPr>
        <w:pStyle w:val="a9"/>
        <w:jc w:val="both"/>
        <w:rPr>
          <w:sz w:val="28"/>
          <w:szCs w:val="28"/>
        </w:rPr>
      </w:pPr>
    </w:p>
    <w:p w:rsidR="00222E4A" w:rsidRPr="00E576A2" w:rsidRDefault="00222E4A" w:rsidP="00222E4A">
      <w:pPr>
        <w:pStyle w:val="a9"/>
        <w:ind w:firstLine="708"/>
        <w:jc w:val="both"/>
        <w:rPr>
          <w:sz w:val="28"/>
          <w:szCs w:val="28"/>
        </w:rPr>
      </w:pPr>
      <w:r w:rsidRPr="00E576A2">
        <w:rPr>
          <w:b/>
          <w:bCs/>
          <w:sz w:val="28"/>
          <w:szCs w:val="28"/>
        </w:rPr>
        <w:t xml:space="preserve">В целях повышения оперативности реагирования на угрозу или возникновение чрезвычайной ситуации в </w:t>
      </w:r>
      <w:r>
        <w:rPr>
          <w:b/>
          <w:bCs/>
          <w:sz w:val="28"/>
          <w:szCs w:val="28"/>
        </w:rPr>
        <w:t xml:space="preserve">Козульском </w:t>
      </w:r>
      <w:r w:rsidRPr="00E576A2">
        <w:rPr>
          <w:b/>
          <w:bCs/>
          <w:sz w:val="28"/>
          <w:szCs w:val="28"/>
        </w:rPr>
        <w:t xml:space="preserve">районе создана «Единая дежурно-диспетчерская служба» (далее - ЕДДС) по адресу: </w:t>
      </w:r>
      <w:r>
        <w:rPr>
          <w:b/>
          <w:bCs/>
          <w:sz w:val="28"/>
          <w:szCs w:val="28"/>
        </w:rPr>
        <w:t xml:space="preserve">п. Козулька, </w:t>
      </w:r>
      <w:r w:rsidRPr="00E576A2">
        <w:rPr>
          <w:b/>
          <w:bCs/>
          <w:sz w:val="28"/>
          <w:szCs w:val="28"/>
        </w:rPr>
        <w:t>ул. Советская, д. 59.</w:t>
      </w:r>
    </w:p>
    <w:p w:rsidR="00222E4A" w:rsidRPr="00E576A2" w:rsidRDefault="00222E4A" w:rsidP="00222E4A">
      <w:pPr>
        <w:pStyle w:val="a9"/>
        <w:ind w:firstLine="708"/>
        <w:jc w:val="both"/>
        <w:rPr>
          <w:sz w:val="28"/>
          <w:szCs w:val="28"/>
        </w:rPr>
      </w:pPr>
      <w:proofErr w:type="gramStart"/>
      <w:r w:rsidRPr="00E576A2">
        <w:rPr>
          <w:sz w:val="28"/>
          <w:szCs w:val="28"/>
        </w:rPr>
        <w:t>Данная</w:t>
      </w:r>
      <w:proofErr w:type="gramEnd"/>
      <w:r w:rsidRPr="00E576A2">
        <w:rPr>
          <w:sz w:val="28"/>
          <w:szCs w:val="28"/>
        </w:rPr>
        <w:t xml:space="preserve"> служба предназначена для координации действий дежурных и диспетчерских (объединенных дежурно-диспетчерских) служб </w:t>
      </w:r>
      <w:r>
        <w:rPr>
          <w:sz w:val="28"/>
          <w:szCs w:val="28"/>
        </w:rPr>
        <w:t xml:space="preserve">Козульского </w:t>
      </w:r>
      <w:r w:rsidRPr="00E576A2">
        <w:rPr>
          <w:sz w:val="28"/>
          <w:szCs w:val="28"/>
        </w:rPr>
        <w:t>района.</w:t>
      </w:r>
    </w:p>
    <w:p w:rsidR="00222E4A" w:rsidRPr="00E576A2" w:rsidRDefault="00222E4A" w:rsidP="00222E4A">
      <w:pPr>
        <w:pStyle w:val="a9"/>
        <w:ind w:firstLine="708"/>
        <w:jc w:val="both"/>
        <w:rPr>
          <w:sz w:val="28"/>
          <w:szCs w:val="28"/>
        </w:rPr>
      </w:pPr>
      <w:proofErr w:type="gramStart"/>
      <w:r w:rsidRPr="00E576A2">
        <w:rPr>
          <w:sz w:val="28"/>
          <w:szCs w:val="28"/>
        </w:rPr>
        <w:t>Основными задачами ЕДДС являются прием от населения и организаций сообщений о любых чрезвычайных ситуациях (ЧС), об угрозе или факте возникновения ЧС природного или техногенного характера, анализ и оценка достоверности полученной информации, доведение её до структур, в компетенцию которых входит реагирование на принятое сообщение (МЧС, полиция, скорая помощь, организации ЖКХ и т.д.).</w:t>
      </w:r>
      <w:proofErr w:type="gramEnd"/>
    </w:p>
    <w:p w:rsidR="00222E4A" w:rsidRPr="00E576A2" w:rsidRDefault="00222E4A" w:rsidP="00222E4A">
      <w:pPr>
        <w:pStyle w:val="a9"/>
        <w:ind w:firstLine="708"/>
        <w:jc w:val="both"/>
        <w:rPr>
          <w:sz w:val="28"/>
          <w:szCs w:val="28"/>
        </w:rPr>
      </w:pPr>
      <w:r w:rsidRPr="00E576A2">
        <w:rPr>
          <w:sz w:val="28"/>
          <w:szCs w:val="28"/>
        </w:rPr>
        <w:t>Обратившись в ЕДДС по номеру </w:t>
      </w:r>
      <w:r w:rsidRPr="00E576A2">
        <w:rPr>
          <w:b/>
          <w:bCs/>
          <w:sz w:val="28"/>
          <w:szCs w:val="28"/>
        </w:rPr>
        <w:t>8(39154) 2-12-34</w:t>
      </w:r>
      <w:r w:rsidRPr="00E576A2">
        <w:rPr>
          <w:sz w:val="28"/>
          <w:szCs w:val="28"/>
        </w:rPr>
        <w:t> можно получить информацию о наличии аварийных отключений по конкретному адресу, а также о ходе работ по устранению нарушений, кто ведет работы, дату и время планируемой ликвидации.</w:t>
      </w:r>
    </w:p>
    <w:p w:rsidR="00222E4A" w:rsidRPr="00A2385B" w:rsidRDefault="00222E4A" w:rsidP="00222E4A">
      <w:pPr>
        <w:pStyle w:val="a9"/>
        <w:ind w:firstLine="708"/>
        <w:jc w:val="both"/>
        <w:rPr>
          <w:sz w:val="28"/>
          <w:szCs w:val="28"/>
        </w:rPr>
      </w:pPr>
      <w:r w:rsidRPr="00E576A2">
        <w:rPr>
          <w:sz w:val="28"/>
          <w:szCs w:val="28"/>
        </w:rPr>
        <w:t>Обнаружив ситуацию, угрожающую жизни и здоровью людей, необходимо сообщить об этом дежурному диспетчеру ЕДДС (например: об открытом колодце, затоплении, провале, оползне, подозрительном предмете или запахе, упавшем дереве, обрыве провода и т.д.). Дежурный диспетчер ЕДДС передаст эту информацию в соответствующую службу для принятия оперативных м</w:t>
      </w:r>
      <w:r>
        <w:rPr>
          <w:sz w:val="28"/>
          <w:szCs w:val="28"/>
        </w:rPr>
        <w:t>ер по ликвидации таких ситуаций.</w:t>
      </w:r>
    </w:p>
    <w:p w:rsidR="00683D4A" w:rsidRDefault="00683D4A" w:rsidP="00683D4A">
      <w:pPr>
        <w:jc w:val="right"/>
        <w:rPr>
          <w:b/>
          <w:sz w:val="28"/>
          <w:szCs w:val="28"/>
        </w:rPr>
      </w:pPr>
    </w:p>
    <w:p w:rsidR="00222E4A" w:rsidRDefault="00222E4A" w:rsidP="00222E4A">
      <w:pPr>
        <w:jc w:val="right"/>
        <w:rPr>
          <w:b/>
          <w:sz w:val="28"/>
          <w:szCs w:val="28"/>
        </w:rPr>
      </w:pPr>
    </w:p>
    <w:p w:rsidR="00222E4A" w:rsidRPr="00B55971" w:rsidRDefault="00222E4A" w:rsidP="00222E4A">
      <w:pPr>
        <w:jc w:val="center"/>
        <w:rPr>
          <w:color w:val="FF0000"/>
          <w:sz w:val="32"/>
          <w:szCs w:val="32"/>
        </w:rPr>
      </w:pPr>
      <w:r w:rsidRPr="00B55971">
        <w:rPr>
          <w:color w:val="FF0000"/>
          <w:sz w:val="32"/>
          <w:szCs w:val="32"/>
          <w:shd w:val="clear" w:color="auto" w:fill="FFFFFF"/>
        </w:rPr>
        <w:t>Пожарная безопасность в школе.</w:t>
      </w:r>
    </w:p>
    <w:p w:rsidR="00222E4A" w:rsidRDefault="00222E4A" w:rsidP="00222E4A">
      <w:pPr>
        <w:pStyle w:val="a9"/>
        <w:jc w:val="both"/>
        <w:rPr>
          <w:sz w:val="28"/>
          <w:szCs w:val="28"/>
          <w:shd w:val="clear" w:color="auto" w:fill="FFFFFF"/>
        </w:rPr>
      </w:pPr>
      <w:r w:rsidRPr="00B55971">
        <w:br/>
      </w:r>
      <w:r w:rsidRPr="006977A2">
        <w:rPr>
          <w:shd w:val="clear" w:color="auto" w:fill="FFFFFF"/>
        </w:rPr>
        <w:t xml:space="preserve">         </w:t>
      </w:r>
      <w:r w:rsidRPr="005F4E91">
        <w:rPr>
          <w:sz w:val="28"/>
          <w:szCs w:val="28"/>
          <w:shd w:val="clear" w:color="auto" w:fill="FFFFFF"/>
        </w:rPr>
        <w:t xml:space="preserve">Пока ребёнок находится в школе, мама меньше волнуется за его безопасность. Там он всё-таки под присмотром педагогов, взрослых разумных людей. К тому же администрация школ всегда заранее продумывает процесс эвакуации из школы учеников и персонала при пожаре. Во всяком </w:t>
      </w:r>
      <w:proofErr w:type="gramStart"/>
      <w:r w:rsidRPr="005F4E91">
        <w:rPr>
          <w:sz w:val="28"/>
          <w:szCs w:val="28"/>
          <w:shd w:val="clear" w:color="auto" w:fill="FFFFFF"/>
        </w:rPr>
        <w:t>случае</w:t>
      </w:r>
      <w:proofErr w:type="gramEnd"/>
      <w:r w:rsidRPr="005F4E91">
        <w:rPr>
          <w:sz w:val="28"/>
          <w:szCs w:val="28"/>
          <w:shd w:val="clear" w:color="auto" w:fill="FFFFFF"/>
        </w:rPr>
        <w:t xml:space="preserve"> мы верим в это!</w:t>
      </w:r>
    </w:p>
    <w:p w:rsidR="00222E4A" w:rsidRDefault="00222E4A" w:rsidP="00222E4A">
      <w:pPr>
        <w:pStyle w:val="a9"/>
        <w:ind w:firstLine="708"/>
        <w:jc w:val="both"/>
        <w:rPr>
          <w:sz w:val="28"/>
          <w:szCs w:val="28"/>
          <w:shd w:val="clear" w:color="auto" w:fill="FFFFFF"/>
        </w:rPr>
      </w:pPr>
      <w:r w:rsidRPr="005F4E91">
        <w:rPr>
          <w:sz w:val="28"/>
          <w:szCs w:val="28"/>
          <w:shd w:val="clear" w:color="auto" w:fill="FFFFFF"/>
        </w:rPr>
        <w:t>В учебных заведениях систематически проводятся плановые учения с отработкой порядка действий на случай пожара. Поэтому педагоги и дети знают, что для выхода из горящей школы существуют заранее определённые и подготовленные пути, а учитель берёт с собой классный журнал для сверки количества учеников.</w:t>
      </w:r>
      <w:r w:rsidRPr="005F4E91">
        <w:rPr>
          <w:sz w:val="28"/>
          <w:szCs w:val="28"/>
          <w:shd w:val="clear" w:color="auto" w:fill="FFFFFF"/>
        </w:rPr>
        <w:br/>
        <w:t>Старшеклассники могут помочь преподавателям вывести младших деток.</w:t>
      </w:r>
      <w:r w:rsidRPr="005F4E91">
        <w:rPr>
          <w:sz w:val="28"/>
          <w:szCs w:val="28"/>
          <w:shd w:val="clear" w:color="auto" w:fill="FFFFFF"/>
        </w:rPr>
        <w:br/>
        <w:t xml:space="preserve">Но не любая инициатива во время пожара полезна. Самостоятельное тушение пожара, </w:t>
      </w:r>
    </w:p>
    <w:p w:rsidR="00222E4A" w:rsidRDefault="00222E4A" w:rsidP="00222E4A">
      <w:pPr>
        <w:pStyle w:val="a9"/>
        <w:jc w:val="both"/>
        <w:rPr>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222E4A" w:rsidRPr="00126D19" w:rsidTr="009C1748">
        <w:tc>
          <w:tcPr>
            <w:tcW w:w="12015" w:type="dxa"/>
            <w:shd w:val="clear" w:color="auto" w:fill="E36C0A" w:themeFill="accent6" w:themeFillShade="BF"/>
          </w:tcPr>
          <w:p w:rsidR="00222E4A" w:rsidRPr="00E03FDC" w:rsidRDefault="00222E4A" w:rsidP="009C1748">
            <w:pPr>
              <w:rPr>
                <w:rFonts w:ascii="Bookman Old Style" w:hAnsi="Bookman Old Style"/>
                <w:b/>
                <w:color w:val="3366FF"/>
              </w:rPr>
            </w:pPr>
          </w:p>
          <w:p w:rsidR="00222E4A" w:rsidRPr="00E03FDC" w:rsidRDefault="00222E4A" w:rsidP="009C1748">
            <w:pPr>
              <w:jc w:val="center"/>
              <w:rPr>
                <w:rFonts w:ascii="Bookman Old Style" w:hAnsi="Bookman Old Style"/>
                <w:b/>
                <w:color w:val="0000FF"/>
              </w:rPr>
            </w:pPr>
            <w:r>
              <w:rPr>
                <w:rFonts w:ascii="Bookman Old Style" w:hAnsi="Bookman Old Style"/>
                <w:b/>
                <w:color w:val="0000FF"/>
              </w:rPr>
              <w:t>ГАЗЕТА «ПОЖАРАМ НЕТ»</w:t>
            </w:r>
          </w:p>
          <w:p w:rsidR="00222E4A" w:rsidRPr="00E03FDC" w:rsidRDefault="00222E4A" w:rsidP="009C1748">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222E4A" w:rsidRPr="00126D19" w:rsidRDefault="00222E4A" w:rsidP="009C1748">
            <w:pPr>
              <w:jc w:val="center"/>
            </w:pPr>
          </w:p>
        </w:tc>
      </w:tr>
    </w:tbl>
    <w:p w:rsidR="00222E4A" w:rsidRDefault="00222E4A" w:rsidP="00222E4A">
      <w:pPr>
        <w:pStyle w:val="a9"/>
        <w:ind w:firstLine="708"/>
        <w:jc w:val="both"/>
        <w:rPr>
          <w:shd w:val="clear" w:color="auto" w:fill="FFFFFF"/>
        </w:rPr>
      </w:pPr>
    </w:p>
    <w:p w:rsidR="00222E4A" w:rsidRDefault="00222E4A" w:rsidP="00222E4A">
      <w:pPr>
        <w:pStyle w:val="a9"/>
        <w:jc w:val="both"/>
        <w:rPr>
          <w:sz w:val="28"/>
          <w:szCs w:val="28"/>
          <w:shd w:val="clear" w:color="auto" w:fill="FFFFFF"/>
        </w:rPr>
      </w:pPr>
      <w:r w:rsidRPr="005F4E91">
        <w:rPr>
          <w:sz w:val="28"/>
          <w:szCs w:val="28"/>
          <w:shd w:val="clear" w:color="auto" w:fill="FFFFFF"/>
        </w:rPr>
        <w:t>например, может быть опасным! Если горящее помещение сильно задымлено, необходимо немедленно покинуть его!</w:t>
      </w:r>
    </w:p>
    <w:p w:rsidR="00222E4A" w:rsidRDefault="00222E4A" w:rsidP="00222E4A">
      <w:pPr>
        <w:pStyle w:val="a9"/>
        <w:ind w:firstLine="708"/>
        <w:jc w:val="both"/>
        <w:rPr>
          <w:sz w:val="28"/>
          <w:szCs w:val="28"/>
          <w:shd w:val="clear" w:color="auto" w:fill="FFFFFF"/>
        </w:rPr>
      </w:pPr>
      <w:r w:rsidRPr="005F4E91">
        <w:rPr>
          <w:sz w:val="28"/>
          <w:szCs w:val="28"/>
          <w:shd w:val="clear" w:color="auto" w:fill="FFFFFF"/>
        </w:rPr>
        <w:t>Угарным газом, который выделяется при горении, можно отравиться очень быстро: до потери сознания всего за 3 минуты, до смерти – за 5 минут.</w:t>
      </w:r>
    </w:p>
    <w:p w:rsidR="00222E4A" w:rsidRDefault="00222E4A" w:rsidP="00222E4A">
      <w:pPr>
        <w:pStyle w:val="a9"/>
        <w:ind w:firstLine="708"/>
        <w:jc w:val="both"/>
        <w:rPr>
          <w:sz w:val="28"/>
          <w:szCs w:val="28"/>
          <w:shd w:val="clear" w:color="auto" w:fill="FFFFFF"/>
        </w:rPr>
      </w:pPr>
      <w:r w:rsidRPr="005F4E91">
        <w:rPr>
          <w:sz w:val="28"/>
          <w:szCs w:val="28"/>
          <w:shd w:val="clear" w:color="auto" w:fill="FFFFFF"/>
        </w:rPr>
        <w:t>Порядок действий пр</w:t>
      </w:r>
      <w:r>
        <w:rPr>
          <w:sz w:val="28"/>
          <w:szCs w:val="28"/>
          <w:shd w:val="clear" w:color="auto" w:fill="FFFFFF"/>
        </w:rPr>
        <w:t>и возникновении пожара в школе.</w:t>
      </w:r>
    </w:p>
    <w:p w:rsidR="00222E4A" w:rsidRDefault="00222E4A" w:rsidP="00222E4A">
      <w:pPr>
        <w:pStyle w:val="a9"/>
        <w:ind w:firstLine="708"/>
        <w:jc w:val="both"/>
        <w:rPr>
          <w:sz w:val="28"/>
          <w:szCs w:val="28"/>
          <w:shd w:val="clear" w:color="auto" w:fill="FFFFFF"/>
        </w:rPr>
      </w:pPr>
      <w:r w:rsidRPr="005F4E91">
        <w:rPr>
          <w:sz w:val="28"/>
          <w:szCs w:val="28"/>
          <w:shd w:val="clear" w:color="auto" w:fill="FFFFFF"/>
        </w:rPr>
        <w:t>Даже если ты не видишь открытое пламя, но чувствуешь запах гари, видишь дым, сразу сообщи о</w:t>
      </w:r>
      <w:r>
        <w:rPr>
          <w:sz w:val="28"/>
          <w:szCs w:val="28"/>
          <w:shd w:val="clear" w:color="auto" w:fill="FFFFFF"/>
        </w:rPr>
        <w:t>б этом кому-нибудь из взрослых.</w:t>
      </w:r>
    </w:p>
    <w:p w:rsidR="00222E4A" w:rsidRPr="0045508D" w:rsidRDefault="00222E4A" w:rsidP="00222E4A">
      <w:pPr>
        <w:pStyle w:val="a9"/>
        <w:ind w:firstLine="708"/>
        <w:jc w:val="both"/>
        <w:rPr>
          <w:color w:val="000000"/>
          <w:sz w:val="28"/>
          <w:szCs w:val="28"/>
        </w:rPr>
      </w:pPr>
      <w:r w:rsidRPr="005F4E91">
        <w:rPr>
          <w:sz w:val="28"/>
          <w:szCs w:val="28"/>
          <w:shd w:val="clear" w:color="auto" w:fill="FFFFFF"/>
        </w:rPr>
        <w:t>Не отходи от преподавателя. Чётко выполняй все его инструкции.</w:t>
      </w:r>
    </w:p>
    <w:p w:rsidR="00222E4A" w:rsidRDefault="00222E4A" w:rsidP="00222E4A">
      <w:pPr>
        <w:pStyle w:val="a9"/>
        <w:ind w:firstLine="708"/>
        <w:jc w:val="both"/>
        <w:rPr>
          <w:sz w:val="28"/>
          <w:szCs w:val="28"/>
          <w:shd w:val="clear" w:color="auto" w:fill="FFFFFF"/>
        </w:rPr>
      </w:pPr>
      <w:r w:rsidRPr="006977A2">
        <w:rPr>
          <w:sz w:val="28"/>
          <w:szCs w:val="28"/>
          <w:shd w:val="clear" w:color="auto" w:fill="FFFFFF"/>
        </w:rPr>
        <w:t>Не суетись. Эвакуация координируется оповещениями по школе. Делать надо то, что говорят сотрудники школы.</w:t>
      </w:r>
    </w:p>
    <w:p w:rsidR="00222E4A" w:rsidRDefault="00222E4A" w:rsidP="00222E4A">
      <w:pPr>
        <w:pStyle w:val="a9"/>
        <w:ind w:firstLine="708"/>
        <w:jc w:val="both"/>
        <w:rPr>
          <w:sz w:val="28"/>
          <w:szCs w:val="28"/>
          <w:shd w:val="clear" w:color="auto" w:fill="FFFFFF"/>
        </w:rPr>
      </w:pPr>
      <w:r w:rsidRPr="006977A2">
        <w:rPr>
          <w:sz w:val="28"/>
          <w:szCs w:val="28"/>
          <w:shd w:val="clear" w:color="auto" w:fill="FFFFFF"/>
        </w:rPr>
        <w:t>Не беги, не мешай остальным, помогай маленьким деткам и своим товарищам.</w:t>
      </w:r>
    </w:p>
    <w:p w:rsidR="00222E4A" w:rsidRDefault="00222E4A" w:rsidP="00222E4A">
      <w:pPr>
        <w:pStyle w:val="a9"/>
        <w:ind w:firstLine="708"/>
        <w:jc w:val="both"/>
        <w:rPr>
          <w:sz w:val="28"/>
          <w:szCs w:val="28"/>
          <w:shd w:val="clear" w:color="auto" w:fill="FFFFFF"/>
        </w:rPr>
      </w:pPr>
      <w:r w:rsidRPr="006977A2">
        <w:rPr>
          <w:sz w:val="28"/>
          <w:szCs w:val="28"/>
          <w:shd w:val="clear" w:color="auto" w:fill="FFFFFF"/>
        </w:rPr>
        <w:t>Если приходится проходить через задымлённое помещение, надо пригнуться, закрыть платком или рукавом р</w:t>
      </w:r>
      <w:r>
        <w:rPr>
          <w:sz w:val="28"/>
          <w:szCs w:val="28"/>
          <w:shd w:val="clear" w:color="auto" w:fill="FFFFFF"/>
        </w:rPr>
        <w:t>от и нос и двигаться к выходу.</w:t>
      </w:r>
    </w:p>
    <w:p w:rsidR="00222E4A" w:rsidRDefault="00222E4A" w:rsidP="00222E4A">
      <w:pPr>
        <w:pStyle w:val="a9"/>
        <w:ind w:firstLine="708"/>
        <w:jc w:val="both"/>
        <w:rPr>
          <w:sz w:val="28"/>
          <w:szCs w:val="28"/>
          <w:shd w:val="clear" w:color="auto" w:fill="FFFFFF"/>
        </w:rPr>
      </w:pPr>
      <w:r w:rsidRPr="006977A2">
        <w:rPr>
          <w:sz w:val="28"/>
          <w:szCs w:val="28"/>
          <w:shd w:val="clear" w:color="auto" w:fill="FFFFFF"/>
        </w:rPr>
        <w:t>Если нет возможности выйти на улицу, не прячься от пожара под парту или в шкаф. Помни о том, что пожарные ищут тебя, поэтому надо не скрываться, а наоборот привлекать к себе внимание.</w:t>
      </w:r>
    </w:p>
    <w:p w:rsidR="00222E4A" w:rsidRDefault="00222E4A" w:rsidP="00222E4A">
      <w:pPr>
        <w:pStyle w:val="a9"/>
        <w:ind w:firstLine="708"/>
        <w:jc w:val="both"/>
        <w:rPr>
          <w:sz w:val="28"/>
          <w:szCs w:val="28"/>
          <w:shd w:val="clear" w:color="auto" w:fill="FFFFFF"/>
        </w:rPr>
      </w:pPr>
      <w:r w:rsidRPr="006977A2">
        <w:rPr>
          <w:sz w:val="28"/>
          <w:szCs w:val="28"/>
          <w:shd w:val="clear" w:color="auto" w:fill="FFFFFF"/>
        </w:rPr>
        <w:t>После того, как вышел из здания школы, ты должен оставаться там, где скажет учитель.</w:t>
      </w:r>
    </w:p>
    <w:p w:rsidR="00222E4A" w:rsidRDefault="00222E4A" w:rsidP="00222E4A">
      <w:pPr>
        <w:pStyle w:val="a9"/>
        <w:ind w:firstLine="708"/>
        <w:jc w:val="both"/>
        <w:rPr>
          <w:sz w:val="28"/>
          <w:szCs w:val="28"/>
          <w:shd w:val="clear" w:color="auto" w:fill="FFFFFF"/>
        </w:rPr>
      </w:pPr>
      <w:r w:rsidRPr="006977A2">
        <w:rPr>
          <w:sz w:val="28"/>
          <w:szCs w:val="28"/>
          <w:shd w:val="clear" w:color="auto" w:fill="FFFFFF"/>
        </w:rPr>
        <w:t>Ученики не должны пытаться тушить пожар и спасать имущество.</w:t>
      </w:r>
      <w:r w:rsidRPr="006977A2">
        <w:rPr>
          <w:sz w:val="28"/>
          <w:szCs w:val="28"/>
          <w:shd w:val="clear" w:color="auto" w:fill="FFFFFF"/>
        </w:rPr>
        <w:br/>
        <w:t>О полученных травмах (ушибы, порезы, ожоги и пр.) ученики должны сообщать преподавателю.</w:t>
      </w:r>
    </w:p>
    <w:p w:rsidR="00222E4A" w:rsidRDefault="00222E4A" w:rsidP="00222E4A">
      <w:pPr>
        <w:pStyle w:val="a9"/>
        <w:ind w:firstLine="708"/>
        <w:jc w:val="both"/>
        <w:rPr>
          <w:sz w:val="28"/>
          <w:szCs w:val="28"/>
          <w:shd w:val="clear" w:color="auto" w:fill="FFFFFF"/>
        </w:rPr>
      </w:pPr>
      <w:r w:rsidRPr="006977A2">
        <w:rPr>
          <w:sz w:val="28"/>
          <w:szCs w:val="28"/>
          <w:shd w:val="clear" w:color="auto" w:fill="FFFFFF"/>
        </w:rPr>
        <w:t>Эти правила детям каждый год в школе твердят учителя.</w:t>
      </w:r>
      <w:r w:rsidRPr="006977A2">
        <w:rPr>
          <w:sz w:val="28"/>
          <w:szCs w:val="28"/>
          <w:shd w:val="clear" w:color="auto" w:fill="FFFFFF"/>
        </w:rPr>
        <w:br/>
        <w:t>Но! Как говорится в известной пословице – повторение мать учения, а потому родителям тоже не стоит расслабляться.</w:t>
      </w:r>
    </w:p>
    <w:p w:rsidR="00222E4A" w:rsidRDefault="00222E4A" w:rsidP="00222E4A">
      <w:pPr>
        <w:pStyle w:val="a9"/>
        <w:ind w:firstLine="708"/>
        <w:jc w:val="both"/>
        <w:rPr>
          <w:sz w:val="28"/>
          <w:szCs w:val="28"/>
          <w:shd w:val="clear" w:color="auto" w:fill="FFFFFF"/>
        </w:rPr>
      </w:pPr>
      <w:r w:rsidRPr="006977A2">
        <w:rPr>
          <w:sz w:val="28"/>
          <w:szCs w:val="28"/>
          <w:shd w:val="clear" w:color="auto" w:fill="FFFFFF"/>
        </w:rPr>
        <w:t xml:space="preserve">В любом случае, мы больше всего заинтересованы в том, чтобы наши дети были </w:t>
      </w:r>
      <w:proofErr w:type="gramStart"/>
      <w:r w:rsidRPr="006977A2">
        <w:rPr>
          <w:sz w:val="28"/>
          <w:szCs w:val="28"/>
          <w:shd w:val="clear" w:color="auto" w:fill="FFFFFF"/>
        </w:rPr>
        <w:t>живы и здоровы</w:t>
      </w:r>
      <w:proofErr w:type="gramEnd"/>
      <w:r w:rsidRPr="006977A2">
        <w:rPr>
          <w:sz w:val="28"/>
          <w:szCs w:val="28"/>
          <w:shd w:val="clear" w:color="auto" w:fill="FFFFFF"/>
        </w:rPr>
        <w:t>!</w:t>
      </w:r>
    </w:p>
    <w:p w:rsidR="00222E4A" w:rsidRPr="009E7F71" w:rsidRDefault="00222E4A" w:rsidP="00222E4A">
      <w:pPr>
        <w:pStyle w:val="a9"/>
        <w:ind w:firstLine="708"/>
        <w:jc w:val="both"/>
        <w:rPr>
          <w:sz w:val="28"/>
          <w:szCs w:val="28"/>
          <w:shd w:val="clear" w:color="auto" w:fill="FFFFFF"/>
        </w:rPr>
      </w:pPr>
      <w:r w:rsidRPr="006977A2">
        <w:rPr>
          <w:sz w:val="28"/>
          <w:szCs w:val="28"/>
          <w:shd w:val="clear" w:color="auto" w:fill="FFFFFF"/>
        </w:rPr>
        <w:t xml:space="preserve">Поэтому нам нужно на 100% быть уверенными, что ребёнок </w:t>
      </w:r>
      <w:proofErr w:type="gramStart"/>
      <w:r w:rsidRPr="006977A2">
        <w:rPr>
          <w:sz w:val="28"/>
          <w:szCs w:val="28"/>
          <w:shd w:val="clear" w:color="auto" w:fill="FFFFFF"/>
        </w:rPr>
        <w:t>осознал всю опасность и запомнил</w:t>
      </w:r>
      <w:proofErr w:type="gramEnd"/>
      <w:r w:rsidRPr="006977A2">
        <w:rPr>
          <w:sz w:val="28"/>
          <w:szCs w:val="28"/>
          <w:shd w:val="clear" w:color="auto" w:fill="FFFFFF"/>
        </w:rPr>
        <w:t>, что нужно делать, а что нельзя.</w:t>
      </w:r>
    </w:p>
    <w:p w:rsidR="00222E4A" w:rsidRDefault="00222E4A" w:rsidP="00222E4A">
      <w:pPr>
        <w:rPr>
          <w:b/>
          <w:sz w:val="28"/>
          <w:szCs w:val="28"/>
        </w:rPr>
      </w:pPr>
    </w:p>
    <w:p w:rsidR="00222E4A" w:rsidRPr="000143E4" w:rsidRDefault="00222E4A" w:rsidP="00222E4A">
      <w:pPr>
        <w:jc w:val="right"/>
        <w:rPr>
          <w:b/>
          <w:sz w:val="28"/>
          <w:szCs w:val="28"/>
        </w:rPr>
      </w:pPr>
      <w:r w:rsidRPr="000143E4">
        <w:rPr>
          <w:b/>
          <w:sz w:val="28"/>
          <w:szCs w:val="28"/>
        </w:rPr>
        <w:t xml:space="preserve">Ст. инспектор ОНД  и </w:t>
      </w:r>
      <w:proofErr w:type="gramStart"/>
      <w:r w:rsidRPr="000143E4">
        <w:rPr>
          <w:b/>
          <w:sz w:val="28"/>
          <w:szCs w:val="28"/>
        </w:rPr>
        <w:t>ПР</w:t>
      </w:r>
      <w:proofErr w:type="gramEnd"/>
      <w:r w:rsidRPr="000143E4">
        <w:rPr>
          <w:b/>
          <w:sz w:val="28"/>
          <w:szCs w:val="28"/>
        </w:rPr>
        <w:t xml:space="preserve"> по Козульскому району</w:t>
      </w:r>
    </w:p>
    <w:p w:rsidR="00222E4A" w:rsidRPr="000143E4" w:rsidRDefault="00222E4A" w:rsidP="00222E4A">
      <w:pPr>
        <w:jc w:val="right"/>
        <w:rPr>
          <w:b/>
          <w:sz w:val="28"/>
          <w:szCs w:val="28"/>
        </w:rPr>
      </w:pPr>
      <w:r w:rsidRPr="000143E4">
        <w:rPr>
          <w:b/>
          <w:sz w:val="28"/>
          <w:szCs w:val="28"/>
        </w:rPr>
        <w:t xml:space="preserve">УНД и </w:t>
      </w:r>
      <w:proofErr w:type="gramStart"/>
      <w:r w:rsidRPr="000143E4">
        <w:rPr>
          <w:b/>
          <w:sz w:val="28"/>
          <w:szCs w:val="28"/>
        </w:rPr>
        <w:t>ПР</w:t>
      </w:r>
      <w:proofErr w:type="gramEnd"/>
      <w:r w:rsidRPr="000143E4">
        <w:rPr>
          <w:b/>
          <w:sz w:val="28"/>
          <w:szCs w:val="28"/>
        </w:rPr>
        <w:t xml:space="preserve"> ГУ МЧС России по Красноярскому  краю</w:t>
      </w:r>
    </w:p>
    <w:p w:rsidR="00222E4A" w:rsidRPr="000143E4" w:rsidRDefault="00222E4A" w:rsidP="00222E4A">
      <w:pPr>
        <w:jc w:val="right"/>
        <w:rPr>
          <w:b/>
          <w:sz w:val="28"/>
          <w:szCs w:val="28"/>
        </w:rPr>
      </w:pPr>
      <w:r w:rsidRPr="000143E4">
        <w:rPr>
          <w:b/>
          <w:sz w:val="28"/>
          <w:szCs w:val="28"/>
        </w:rPr>
        <w:t xml:space="preserve">капитан внутренней службы </w:t>
      </w:r>
    </w:p>
    <w:p w:rsidR="001C4CA2" w:rsidRPr="00222E4A" w:rsidRDefault="00222E4A" w:rsidP="00222E4A">
      <w:pPr>
        <w:jc w:val="center"/>
        <w:rPr>
          <w:color w:val="FF0000"/>
          <w:sz w:val="28"/>
          <w:szCs w:val="28"/>
          <w:shd w:val="clear" w:color="auto" w:fill="FFFFFF"/>
        </w:rPr>
      </w:pPr>
      <w:r>
        <w:rPr>
          <w:b/>
          <w:sz w:val="28"/>
          <w:szCs w:val="28"/>
        </w:rPr>
        <w:t xml:space="preserve">                                                                                                                        </w:t>
      </w:r>
      <w:r w:rsidRPr="000143E4">
        <w:rPr>
          <w:b/>
          <w:sz w:val="28"/>
          <w:szCs w:val="28"/>
        </w:rPr>
        <w:t>В.А. Дутчи</w:t>
      </w:r>
      <w:r>
        <w:rPr>
          <w:b/>
          <w:sz w:val="28"/>
          <w:szCs w:val="28"/>
        </w:rPr>
        <w:t>к</w:t>
      </w:r>
    </w:p>
    <w:p w:rsidR="001C4CA2" w:rsidRDefault="001C4CA2" w:rsidP="007D6569">
      <w:pPr>
        <w:jc w:val="right"/>
        <w:rPr>
          <w:b/>
          <w:sz w:val="28"/>
          <w:szCs w:val="28"/>
        </w:rPr>
      </w:pPr>
    </w:p>
    <w:p w:rsidR="00872412" w:rsidRDefault="00872412" w:rsidP="00872412">
      <w:pPr>
        <w:pStyle w:val="Default"/>
        <w:rPr>
          <w:sz w:val="28"/>
          <w:szCs w:val="28"/>
          <w:shd w:val="clear" w:color="auto" w:fill="FFFFFF"/>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1B15F4">
        <w:tc>
          <w:tcPr>
            <w:tcW w:w="3600" w:type="dxa"/>
          </w:tcPr>
          <w:p w:rsidR="00170DCF" w:rsidRPr="00012205" w:rsidRDefault="00170DCF" w:rsidP="001B15F4"/>
          <w:p w:rsidR="00170DCF" w:rsidRPr="00012205" w:rsidRDefault="00170DCF" w:rsidP="001B15F4">
            <w:pPr>
              <w:ind w:left="240"/>
            </w:pPr>
            <w:r w:rsidRPr="00012205">
              <w:t>Выпускается бесплатно.</w:t>
            </w:r>
          </w:p>
          <w:p w:rsidR="00170DCF" w:rsidRPr="00012205" w:rsidRDefault="00170DCF" w:rsidP="001B15F4">
            <w:pPr>
              <w:ind w:left="240"/>
            </w:pPr>
            <w:r w:rsidRPr="00012205">
              <w:t>Тираж 999 экз.</w:t>
            </w:r>
          </w:p>
        </w:tc>
        <w:tc>
          <w:tcPr>
            <w:tcW w:w="3000" w:type="dxa"/>
          </w:tcPr>
          <w:p w:rsidR="00170DCF" w:rsidRPr="00012205" w:rsidRDefault="00170DCF" w:rsidP="001B15F4"/>
          <w:p w:rsidR="00170DCF" w:rsidRPr="00012205" w:rsidRDefault="00B23A4F" w:rsidP="00647511">
            <w:r>
              <w:t>№</w:t>
            </w:r>
            <w:r w:rsidR="00647511">
              <w:t>9</w:t>
            </w:r>
            <w:r w:rsidR="00170DCF" w:rsidRPr="00012205">
              <w:t xml:space="preserve"> от </w:t>
            </w:r>
            <w:r w:rsidR="00647511">
              <w:t>20</w:t>
            </w:r>
            <w:r w:rsidR="00FB0E43">
              <w:t xml:space="preserve"> </w:t>
            </w:r>
            <w:r w:rsidR="00647511">
              <w:t>сентября</w:t>
            </w:r>
            <w:r w:rsidR="00170DCF" w:rsidRPr="00012205">
              <w:t xml:space="preserve"> 20</w:t>
            </w:r>
            <w:r>
              <w:t>2</w:t>
            </w:r>
            <w:r w:rsidR="00621628">
              <w:t>2</w:t>
            </w:r>
            <w:r w:rsidR="00170DCF" w:rsidRPr="00012205">
              <w:t xml:space="preserve"> года</w:t>
            </w:r>
          </w:p>
        </w:tc>
        <w:tc>
          <w:tcPr>
            <w:tcW w:w="5760" w:type="dxa"/>
          </w:tcPr>
          <w:p w:rsidR="00E5110F" w:rsidRDefault="00170DCF" w:rsidP="001B15F4">
            <w:r>
              <w:t>Выпускается отделением надзорной деятельности</w:t>
            </w:r>
          </w:p>
          <w:p w:rsidR="00170DCF" w:rsidRDefault="00E5110F" w:rsidP="001B15F4">
            <w:r>
              <w:t xml:space="preserve">и профилактической работы </w:t>
            </w:r>
            <w:r w:rsidR="00170DCF">
              <w:t xml:space="preserve"> </w:t>
            </w:r>
          </w:p>
          <w:p w:rsidR="00170DCF" w:rsidRDefault="00170DCF" w:rsidP="001B15F4">
            <w:r>
              <w:t>по Козульскому району Красноярского края.</w:t>
            </w:r>
          </w:p>
          <w:p w:rsidR="00170DCF" w:rsidRDefault="00170DCF" w:rsidP="001B15F4">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1B15F4">
            <w:r>
              <w:t xml:space="preserve"> тел. (39154) 2-11-01 </w:t>
            </w:r>
          </w:p>
          <w:p w:rsidR="00170DCF" w:rsidRDefault="00170DCF" w:rsidP="001B15F4">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9B46C0">
              <w:t xml:space="preserve"> В.А. Дутчик</w:t>
            </w:r>
          </w:p>
        </w:tc>
      </w:tr>
    </w:tbl>
    <w:p w:rsidR="007746A4" w:rsidRDefault="007746A4" w:rsidP="00222CC5">
      <w:pPr>
        <w:autoSpaceDE w:val="0"/>
        <w:autoSpaceDN w:val="0"/>
        <w:adjustRightInd w:val="0"/>
        <w:rPr>
          <w:b/>
          <w:color w:val="FF0000"/>
          <w:sz w:val="28"/>
          <w:szCs w:val="28"/>
        </w:rPr>
      </w:pPr>
    </w:p>
    <w:sectPr w:rsidR="007746A4" w:rsidSect="00A801D6">
      <w:footerReference w:type="even" r:id="rId12"/>
      <w:footerReference w:type="default" r:id="rId13"/>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65" w:rsidRDefault="00FA3D65">
      <w:r>
        <w:separator/>
      </w:r>
    </w:p>
  </w:endnote>
  <w:endnote w:type="continuationSeparator" w:id="0">
    <w:p w:rsidR="00FA3D65" w:rsidRDefault="00FA3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F4" w:rsidRDefault="006703CE" w:rsidP="00EE6CA7">
    <w:pPr>
      <w:pStyle w:val="a4"/>
      <w:framePr w:wrap="around" w:vAnchor="text" w:hAnchor="margin" w:xAlign="right" w:y="1"/>
      <w:rPr>
        <w:rStyle w:val="a5"/>
      </w:rPr>
    </w:pPr>
    <w:r>
      <w:rPr>
        <w:rStyle w:val="a5"/>
      </w:rPr>
      <w:fldChar w:fldCharType="begin"/>
    </w:r>
    <w:r w:rsidR="001B15F4">
      <w:rPr>
        <w:rStyle w:val="a5"/>
      </w:rPr>
      <w:instrText xml:space="preserve">PAGE  </w:instrText>
    </w:r>
    <w:r>
      <w:rPr>
        <w:rStyle w:val="a5"/>
      </w:rPr>
      <w:fldChar w:fldCharType="end"/>
    </w:r>
  </w:p>
  <w:p w:rsidR="001B15F4" w:rsidRDefault="001B15F4"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F4" w:rsidRDefault="006703CE" w:rsidP="00EE6CA7">
    <w:pPr>
      <w:pStyle w:val="a4"/>
      <w:framePr w:wrap="around" w:vAnchor="text" w:hAnchor="margin" w:xAlign="right" w:y="1"/>
      <w:rPr>
        <w:rStyle w:val="a5"/>
      </w:rPr>
    </w:pPr>
    <w:r>
      <w:rPr>
        <w:rStyle w:val="a5"/>
      </w:rPr>
      <w:fldChar w:fldCharType="begin"/>
    </w:r>
    <w:r w:rsidR="001B15F4">
      <w:rPr>
        <w:rStyle w:val="a5"/>
      </w:rPr>
      <w:instrText xml:space="preserve">PAGE  </w:instrText>
    </w:r>
    <w:r>
      <w:rPr>
        <w:rStyle w:val="a5"/>
      </w:rPr>
      <w:fldChar w:fldCharType="separate"/>
    </w:r>
    <w:r w:rsidR="00222E4A">
      <w:rPr>
        <w:rStyle w:val="a5"/>
        <w:noProof/>
      </w:rPr>
      <w:t>2</w:t>
    </w:r>
    <w:r>
      <w:rPr>
        <w:rStyle w:val="a5"/>
      </w:rPr>
      <w:fldChar w:fldCharType="end"/>
    </w:r>
  </w:p>
  <w:p w:rsidR="001B15F4" w:rsidRDefault="001B15F4"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65" w:rsidRDefault="00FA3D65">
      <w:r>
        <w:separator/>
      </w:r>
    </w:p>
  </w:footnote>
  <w:footnote w:type="continuationSeparator" w:id="0">
    <w:p w:rsidR="00FA3D65" w:rsidRDefault="00FA3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32704B9"/>
    <w:multiLevelType w:val="multilevel"/>
    <w:tmpl w:val="9BE6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8333B"/>
    <w:multiLevelType w:val="multilevel"/>
    <w:tmpl w:val="5E3C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4418A"/>
    <w:multiLevelType w:val="multilevel"/>
    <w:tmpl w:val="F5684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41277"/>
    <w:multiLevelType w:val="singleLevel"/>
    <w:tmpl w:val="379A6538"/>
    <w:lvl w:ilvl="0">
      <w:numFmt w:val="bullet"/>
      <w:lvlText w:val="-"/>
      <w:lvlJc w:val="left"/>
      <w:pPr>
        <w:tabs>
          <w:tab w:val="num" w:pos="360"/>
        </w:tabs>
        <w:ind w:left="360" w:hanging="360"/>
      </w:pPr>
    </w:lvl>
  </w:abstractNum>
  <w:abstractNum w:abstractNumId="6">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8F6BFB"/>
    <w:multiLevelType w:val="multilevel"/>
    <w:tmpl w:val="73C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E0FE2"/>
    <w:multiLevelType w:val="multilevel"/>
    <w:tmpl w:val="E300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F3D71"/>
    <w:multiLevelType w:val="singleLevel"/>
    <w:tmpl w:val="AA3AED60"/>
    <w:lvl w:ilvl="0">
      <w:start w:val="1"/>
      <w:numFmt w:val="decimal"/>
      <w:lvlText w:val="%1."/>
      <w:lvlJc w:val="left"/>
      <w:pPr>
        <w:tabs>
          <w:tab w:val="num" w:pos="720"/>
        </w:tabs>
        <w:ind w:left="720" w:hanging="360"/>
      </w:pPr>
      <w:rPr>
        <w:b/>
      </w:rPr>
    </w:lvl>
  </w:abstractNum>
  <w:abstractNum w:abstractNumId="16">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05B76BB"/>
    <w:multiLevelType w:val="multilevel"/>
    <w:tmpl w:val="57B2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21D7055"/>
    <w:multiLevelType w:val="multilevel"/>
    <w:tmpl w:val="640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92412AF"/>
    <w:multiLevelType w:val="multilevel"/>
    <w:tmpl w:val="F964F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2515F7"/>
    <w:multiLevelType w:val="hybridMultilevel"/>
    <w:tmpl w:val="091E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E60894"/>
    <w:multiLevelType w:val="multilevel"/>
    <w:tmpl w:val="6DF4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0"/>
  </w:num>
  <w:num w:numId="2">
    <w:abstractNumId w:val="0"/>
  </w:num>
  <w:num w:numId="3">
    <w:abstractNumId w:val="9"/>
  </w:num>
  <w:num w:numId="4">
    <w:abstractNumId w:val="35"/>
  </w:num>
  <w:num w:numId="5">
    <w:abstractNumId w:val="6"/>
  </w:num>
  <w:num w:numId="6">
    <w:abstractNumId w:val="28"/>
  </w:num>
  <w:num w:numId="7">
    <w:abstractNumId w:val="17"/>
  </w:num>
  <w:num w:numId="8">
    <w:abstractNumId w:val="18"/>
  </w:num>
  <w:num w:numId="9">
    <w:abstractNumId w:val="5"/>
  </w:num>
  <w:num w:numId="10">
    <w:abstractNumId w:val="3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36"/>
  </w:num>
  <w:num w:numId="16">
    <w:abstractNumId w:val="11"/>
  </w:num>
  <w:num w:numId="17">
    <w:abstractNumId w:val="12"/>
  </w:num>
  <w:num w:numId="18">
    <w:abstractNumId w:val="34"/>
  </w:num>
  <w:num w:numId="19">
    <w:abstractNumId w:val="15"/>
  </w:num>
  <w:num w:numId="20">
    <w:abstractNumId w:val="31"/>
  </w:num>
  <w:num w:numId="21">
    <w:abstractNumId w:val="16"/>
  </w:num>
  <w:num w:numId="22">
    <w:abstractNumId w:val="32"/>
  </w:num>
  <w:num w:numId="23">
    <w:abstractNumId w:val="21"/>
  </w:num>
  <w:num w:numId="24">
    <w:abstractNumId w:val="29"/>
  </w:num>
  <w:num w:numId="25">
    <w:abstractNumId w:val="23"/>
  </w:num>
  <w:num w:numId="26">
    <w:abstractNumId w:val="24"/>
  </w:num>
  <w:num w:numId="27">
    <w:abstractNumId w:val="20"/>
  </w:num>
  <w:num w:numId="28">
    <w:abstractNumId w:val="10"/>
  </w:num>
  <w:num w:numId="29">
    <w:abstractNumId w:val="26"/>
  </w:num>
  <w:num w:numId="30">
    <w:abstractNumId w:val="25"/>
  </w:num>
  <w:num w:numId="31">
    <w:abstractNumId w:val="19"/>
  </w:num>
  <w:num w:numId="32">
    <w:abstractNumId w:val="27"/>
  </w:num>
  <w:num w:numId="33">
    <w:abstractNumId w:val="7"/>
  </w:num>
  <w:num w:numId="34">
    <w:abstractNumId w:val="22"/>
  </w:num>
  <w:num w:numId="35">
    <w:abstractNumId w:val="2"/>
  </w:num>
  <w:num w:numId="36">
    <w:abstractNumId w:val="8"/>
  </w:num>
  <w:num w:numId="37">
    <w:abstractNumId w:val="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07569"/>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110E"/>
    <w:rsid w:val="000342F5"/>
    <w:rsid w:val="000350C3"/>
    <w:rsid w:val="00036D2B"/>
    <w:rsid w:val="000413D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1F2"/>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4442"/>
    <w:rsid w:val="001447BE"/>
    <w:rsid w:val="00144F14"/>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668"/>
    <w:rsid w:val="00175F75"/>
    <w:rsid w:val="00180DA6"/>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15F4"/>
    <w:rsid w:val="001B2AB5"/>
    <w:rsid w:val="001B44CC"/>
    <w:rsid w:val="001B7CB8"/>
    <w:rsid w:val="001C0B08"/>
    <w:rsid w:val="001C1BF1"/>
    <w:rsid w:val="001C3F3E"/>
    <w:rsid w:val="001C4CA2"/>
    <w:rsid w:val="001D1AE2"/>
    <w:rsid w:val="001D1D80"/>
    <w:rsid w:val="001D35C1"/>
    <w:rsid w:val="001D4BFB"/>
    <w:rsid w:val="001D5AD6"/>
    <w:rsid w:val="001D604D"/>
    <w:rsid w:val="001D6C74"/>
    <w:rsid w:val="001D7B45"/>
    <w:rsid w:val="001D7C22"/>
    <w:rsid w:val="001E180E"/>
    <w:rsid w:val="001E3A4B"/>
    <w:rsid w:val="001E4EBA"/>
    <w:rsid w:val="001E5878"/>
    <w:rsid w:val="001E62F5"/>
    <w:rsid w:val="001F10B6"/>
    <w:rsid w:val="001F296D"/>
    <w:rsid w:val="001F34CA"/>
    <w:rsid w:val="001F3D11"/>
    <w:rsid w:val="001F62B3"/>
    <w:rsid w:val="001F7281"/>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2E4A"/>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53F"/>
    <w:rsid w:val="00275C62"/>
    <w:rsid w:val="002814AB"/>
    <w:rsid w:val="002850AA"/>
    <w:rsid w:val="00285469"/>
    <w:rsid w:val="002859FF"/>
    <w:rsid w:val="00286A5A"/>
    <w:rsid w:val="0029040F"/>
    <w:rsid w:val="002906F4"/>
    <w:rsid w:val="0029079D"/>
    <w:rsid w:val="00293865"/>
    <w:rsid w:val="002977E8"/>
    <w:rsid w:val="002A36DF"/>
    <w:rsid w:val="002A637A"/>
    <w:rsid w:val="002A7C1F"/>
    <w:rsid w:val="002B0384"/>
    <w:rsid w:val="002B0DC6"/>
    <w:rsid w:val="002B1DD4"/>
    <w:rsid w:val="002B4D32"/>
    <w:rsid w:val="002B4E47"/>
    <w:rsid w:val="002B5014"/>
    <w:rsid w:val="002B5E8E"/>
    <w:rsid w:val="002B60C1"/>
    <w:rsid w:val="002C38EA"/>
    <w:rsid w:val="002C4819"/>
    <w:rsid w:val="002C6C72"/>
    <w:rsid w:val="002C7161"/>
    <w:rsid w:val="002D04D6"/>
    <w:rsid w:val="002D0AF9"/>
    <w:rsid w:val="002D430C"/>
    <w:rsid w:val="002D731E"/>
    <w:rsid w:val="002D7824"/>
    <w:rsid w:val="002E0209"/>
    <w:rsid w:val="002E0637"/>
    <w:rsid w:val="002E544E"/>
    <w:rsid w:val="002E6E68"/>
    <w:rsid w:val="002E7456"/>
    <w:rsid w:val="002F0CC4"/>
    <w:rsid w:val="002F14FD"/>
    <w:rsid w:val="002F186B"/>
    <w:rsid w:val="002F26BC"/>
    <w:rsid w:val="002F26F8"/>
    <w:rsid w:val="002F3BA6"/>
    <w:rsid w:val="002F4662"/>
    <w:rsid w:val="002F4A8A"/>
    <w:rsid w:val="002F5BA0"/>
    <w:rsid w:val="0030179B"/>
    <w:rsid w:val="00303446"/>
    <w:rsid w:val="00305F97"/>
    <w:rsid w:val="003061DB"/>
    <w:rsid w:val="00306A05"/>
    <w:rsid w:val="003124CE"/>
    <w:rsid w:val="00312564"/>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3F14"/>
    <w:rsid w:val="00345176"/>
    <w:rsid w:val="003451EE"/>
    <w:rsid w:val="00346113"/>
    <w:rsid w:val="003468F1"/>
    <w:rsid w:val="00352360"/>
    <w:rsid w:val="00352E4D"/>
    <w:rsid w:val="003550F3"/>
    <w:rsid w:val="0036000D"/>
    <w:rsid w:val="003611EC"/>
    <w:rsid w:val="00361558"/>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975E0"/>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5FC"/>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5490"/>
    <w:rsid w:val="003F6B87"/>
    <w:rsid w:val="00400AAB"/>
    <w:rsid w:val="00402BEA"/>
    <w:rsid w:val="0040365A"/>
    <w:rsid w:val="00406879"/>
    <w:rsid w:val="004072DB"/>
    <w:rsid w:val="00411E66"/>
    <w:rsid w:val="00412C21"/>
    <w:rsid w:val="00412FF5"/>
    <w:rsid w:val="00413586"/>
    <w:rsid w:val="00415962"/>
    <w:rsid w:val="004164F4"/>
    <w:rsid w:val="00417082"/>
    <w:rsid w:val="00417C46"/>
    <w:rsid w:val="004209CB"/>
    <w:rsid w:val="004218C7"/>
    <w:rsid w:val="00421971"/>
    <w:rsid w:val="00423800"/>
    <w:rsid w:val="0042436C"/>
    <w:rsid w:val="00424CBA"/>
    <w:rsid w:val="004257EE"/>
    <w:rsid w:val="00425EDB"/>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2D1F"/>
    <w:rsid w:val="004851E7"/>
    <w:rsid w:val="00485595"/>
    <w:rsid w:val="00491AF1"/>
    <w:rsid w:val="00493FDB"/>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114"/>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003D"/>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16DD"/>
    <w:rsid w:val="005C211E"/>
    <w:rsid w:val="005C3808"/>
    <w:rsid w:val="005C7CAC"/>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1628"/>
    <w:rsid w:val="00623DF4"/>
    <w:rsid w:val="00625CBC"/>
    <w:rsid w:val="00626646"/>
    <w:rsid w:val="00627548"/>
    <w:rsid w:val="006334F3"/>
    <w:rsid w:val="00634840"/>
    <w:rsid w:val="00636086"/>
    <w:rsid w:val="0063651A"/>
    <w:rsid w:val="00640B82"/>
    <w:rsid w:val="00641557"/>
    <w:rsid w:val="00641988"/>
    <w:rsid w:val="006439A7"/>
    <w:rsid w:val="00643AD0"/>
    <w:rsid w:val="00643F65"/>
    <w:rsid w:val="0064412B"/>
    <w:rsid w:val="0064476D"/>
    <w:rsid w:val="00644CDE"/>
    <w:rsid w:val="006470BF"/>
    <w:rsid w:val="00647511"/>
    <w:rsid w:val="0065204E"/>
    <w:rsid w:val="00652C8A"/>
    <w:rsid w:val="00653A99"/>
    <w:rsid w:val="00653C0B"/>
    <w:rsid w:val="00654B13"/>
    <w:rsid w:val="00654B58"/>
    <w:rsid w:val="00654E9D"/>
    <w:rsid w:val="0065726B"/>
    <w:rsid w:val="006614CC"/>
    <w:rsid w:val="0066228B"/>
    <w:rsid w:val="006629DC"/>
    <w:rsid w:val="0066754D"/>
    <w:rsid w:val="006703CE"/>
    <w:rsid w:val="00670DE4"/>
    <w:rsid w:val="0067117D"/>
    <w:rsid w:val="006717FA"/>
    <w:rsid w:val="00671D5F"/>
    <w:rsid w:val="006731B0"/>
    <w:rsid w:val="00674B9E"/>
    <w:rsid w:val="00680668"/>
    <w:rsid w:val="00681E68"/>
    <w:rsid w:val="00683D4A"/>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8F9"/>
    <w:rsid w:val="006A09AC"/>
    <w:rsid w:val="006A101D"/>
    <w:rsid w:val="006A1D74"/>
    <w:rsid w:val="006A1F7A"/>
    <w:rsid w:val="006A2134"/>
    <w:rsid w:val="006A30C2"/>
    <w:rsid w:val="006A4212"/>
    <w:rsid w:val="006A49F0"/>
    <w:rsid w:val="006A4BBF"/>
    <w:rsid w:val="006A4D52"/>
    <w:rsid w:val="006A4E99"/>
    <w:rsid w:val="006A639B"/>
    <w:rsid w:val="006B30AE"/>
    <w:rsid w:val="006B594B"/>
    <w:rsid w:val="006B6F64"/>
    <w:rsid w:val="006B7897"/>
    <w:rsid w:val="006B7CAA"/>
    <w:rsid w:val="006C0053"/>
    <w:rsid w:val="006C00AF"/>
    <w:rsid w:val="006C1499"/>
    <w:rsid w:val="006C37FA"/>
    <w:rsid w:val="006C4117"/>
    <w:rsid w:val="006C66D7"/>
    <w:rsid w:val="006C768F"/>
    <w:rsid w:val="006C7A55"/>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D51"/>
    <w:rsid w:val="006F2182"/>
    <w:rsid w:val="006F5B54"/>
    <w:rsid w:val="006F699F"/>
    <w:rsid w:val="00701009"/>
    <w:rsid w:val="007025CD"/>
    <w:rsid w:val="00702B64"/>
    <w:rsid w:val="0070696B"/>
    <w:rsid w:val="00710356"/>
    <w:rsid w:val="007109BE"/>
    <w:rsid w:val="00710C6C"/>
    <w:rsid w:val="00711298"/>
    <w:rsid w:val="00712212"/>
    <w:rsid w:val="0071256B"/>
    <w:rsid w:val="00716848"/>
    <w:rsid w:val="00717600"/>
    <w:rsid w:val="00720588"/>
    <w:rsid w:val="00720955"/>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890"/>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395"/>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6569"/>
    <w:rsid w:val="007D77F7"/>
    <w:rsid w:val="007D7F0E"/>
    <w:rsid w:val="007E0AA9"/>
    <w:rsid w:val="007E1942"/>
    <w:rsid w:val="007E2409"/>
    <w:rsid w:val="007E2D50"/>
    <w:rsid w:val="007E773E"/>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49C5"/>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2412"/>
    <w:rsid w:val="00873C3C"/>
    <w:rsid w:val="008744D3"/>
    <w:rsid w:val="00876AC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C6A31"/>
    <w:rsid w:val="008D74CB"/>
    <w:rsid w:val="008E0C25"/>
    <w:rsid w:val="008E2CB2"/>
    <w:rsid w:val="008E3F29"/>
    <w:rsid w:val="008E4C50"/>
    <w:rsid w:val="008E4FDE"/>
    <w:rsid w:val="008E563D"/>
    <w:rsid w:val="008E7E10"/>
    <w:rsid w:val="008F085A"/>
    <w:rsid w:val="008F0B13"/>
    <w:rsid w:val="008F3706"/>
    <w:rsid w:val="008F4759"/>
    <w:rsid w:val="008F4F13"/>
    <w:rsid w:val="008F5136"/>
    <w:rsid w:val="008F6B40"/>
    <w:rsid w:val="008F7386"/>
    <w:rsid w:val="00903FD5"/>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01AE"/>
    <w:rsid w:val="0095113A"/>
    <w:rsid w:val="00951646"/>
    <w:rsid w:val="009531B8"/>
    <w:rsid w:val="0095435C"/>
    <w:rsid w:val="009545BB"/>
    <w:rsid w:val="00954FD1"/>
    <w:rsid w:val="009551EE"/>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D86"/>
    <w:rsid w:val="009A6ECD"/>
    <w:rsid w:val="009B1AC0"/>
    <w:rsid w:val="009B28C2"/>
    <w:rsid w:val="009B2D61"/>
    <w:rsid w:val="009B3E4E"/>
    <w:rsid w:val="009B46C0"/>
    <w:rsid w:val="009B7E4C"/>
    <w:rsid w:val="009C1804"/>
    <w:rsid w:val="009C26F4"/>
    <w:rsid w:val="009C2709"/>
    <w:rsid w:val="009C377A"/>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179F"/>
    <w:rsid w:val="00A12E16"/>
    <w:rsid w:val="00A1382E"/>
    <w:rsid w:val="00A14E79"/>
    <w:rsid w:val="00A1743D"/>
    <w:rsid w:val="00A20A8D"/>
    <w:rsid w:val="00A21720"/>
    <w:rsid w:val="00A236EA"/>
    <w:rsid w:val="00A2385B"/>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965"/>
    <w:rsid w:val="00A65F7B"/>
    <w:rsid w:val="00A66359"/>
    <w:rsid w:val="00A669CF"/>
    <w:rsid w:val="00A678CB"/>
    <w:rsid w:val="00A72FA1"/>
    <w:rsid w:val="00A735AD"/>
    <w:rsid w:val="00A74970"/>
    <w:rsid w:val="00A75FB7"/>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1ED8"/>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293"/>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233D"/>
    <w:rsid w:val="00B13C30"/>
    <w:rsid w:val="00B16627"/>
    <w:rsid w:val="00B20C42"/>
    <w:rsid w:val="00B21736"/>
    <w:rsid w:val="00B238EE"/>
    <w:rsid w:val="00B23A4F"/>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4311"/>
    <w:rsid w:val="00BE553E"/>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0E81"/>
    <w:rsid w:val="00C22129"/>
    <w:rsid w:val="00C2239B"/>
    <w:rsid w:val="00C25E64"/>
    <w:rsid w:val="00C26A48"/>
    <w:rsid w:val="00C30563"/>
    <w:rsid w:val="00C30C96"/>
    <w:rsid w:val="00C31FF5"/>
    <w:rsid w:val="00C32E8C"/>
    <w:rsid w:val="00C35D13"/>
    <w:rsid w:val="00C36376"/>
    <w:rsid w:val="00C36618"/>
    <w:rsid w:val="00C40B72"/>
    <w:rsid w:val="00C40BC2"/>
    <w:rsid w:val="00C40E77"/>
    <w:rsid w:val="00C4264B"/>
    <w:rsid w:val="00C428BA"/>
    <w:rsid w:val="00C43D7F"/>
    <w:rsid w:val="00C44D66"/>
    <w:rsid w:val="00C46998"/>
    <w:rsid w:val="00C46FFD"/>
    <w:rsid w:val="00C51582"/>
    <w:rsid w:val="00C53A08"/>
    <w:rsid w:val="00C54894"/>
    <w:rsid w:val="00C573F2"/>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64A4"/>
    <w:rsid w:val="00C87D9C"/>
    <w:rsid w:val="00C87FFA"/>
    <w:rsid w:val="00C90156"/>
    <w:rsid w:val="00C90654"/>
    <w:rsid w:val="00C9083E"/>
    <w:rsid w:val="00C9298B"/>
    <w:rsid w:val="00C94864"/>
    <w:rsid w:val="00C95B31"/>
    <w:rsid w:val="00C97D0A"/>
    <w:rsid w:val="00CA0C58"/>
    <w:rsid w:val="00CA0E73"/>
    <w:rsid w:val="00CA140F"/>
    <w:rsid w:val="00CA1830"/>
    <w:rsid w:val="00CA1C14"/>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3A56"/>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C86"/>
    <w:rsid w:val="00D22D21"/>
    <w:rsid w:val="00D24E6F"/>
    <w:rsid w:val="00D2525C"/>
    <w:rsid w:val="00D26605"/>
    <w:rsid w:val="00D26746"/>
    <w:rsid w:val="00D270C3"/>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3ADA"/>
    <w:rsid w:val="00D959F7"/>
    <w:rsid w:val="00D97F26"/>
    <w:rsid w:val="00DA14D5"/>
    <w:rsid w:val="00DA479A"/>
    <w:rsid w:val="00DA58D9"/>
    <w:rsid w:val="00DA61FB"/>
    <w:rsid w:val="00DA72AE"/>
    <w:rsid w:val="00DA72AF"/>
    <w:rsid w:val="00DA7A03"/>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5DE"/>
    <w:rsid w:val="00E1560C"/>
    <w:rsid w:val="00E20CB4"/>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576A2"/>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AAA"/>
    <w:rsid w:val="00E84C68"/>
    <w:rsid w:val="00E85EFE"/>
    <w:rsid w:val="00E90D5D"/>
    <w:rsid w:val="00E91B7F"/>
    <w:rsid w:val="00E93D63"/>
    <w:rsid w:val="00E9575E"/>
    <w:rsid w:val="00E975A5"/>
    <w:rsid w:val="00E97E07"/>
    <w:rsid w:val="00EA27FF"/>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5956"/>
    <w:rsid w:val="00EF63A3"/>
    <w:rsid w:val="00EF6962"/>
    <w:rsid w:val="00F0175D"/>
    <w:rsid w:val="00F03BC7"/>
    <w:rsid w:val="00F05297"/>
    <w:rsid w:val="00F054C9"/>
    <w:rsid w:val="00F05C26"/>
    <w:rsid w:val="00F06AD0"/>
    <w:rsid w:val="00F071CA"/>
    <w:rsid w:val="00F07367"/>
    <w:rsid w:val="00F073C0"/>
    <w:rsid w:val="00F10A82"/>
    <w:rsid w:val="00F11740"/>
    <w:rsid w:val="00F147F6"/>
    <w:rsid w:val="00F16DA9"/>
    <w:rsid w:val="00F17D73"/>
    <w:rsid w:val="00F20F0D"/>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693"/>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3D65"/>
    <w:rsid w:val="00FA4456"/>
    <w:rsid w:val="00FA55A4"/>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5418"/>
    <w:rsid w:val="00FD602E"/>
    <w:rsid w:val="00FD7CC3"/>
    <w:rsid w:val="00FD7E48"/>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D93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93A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1">
    <w:name w:val="Body Text 2"/>
    <w:basedOn w:val="a"/>
    <w:link w:val="22"/>
    <w:rsid w:val="00D61318"/>
    <w:pPr>
      <w:spacing w:after="120" w:line="480" w:lineRule="auto"/>
    </w:pPr>
  </w:style>
  <w:style w:type="character" w:customStyle="1" w:styleId="22">
    <w:name w:val="Основной текст 2 Знак"/>
    <w:link w:val="21"/>
    <w:rsid w:val="00D61318"/>
    <w:rPr>
      <w:sz w:val="24"/>
      <w:szCs w:val="24"/>
    </w:rPr>
  </w:style>
  <w:style w:type="paragraph" w:styleId="a9">
    <w:name w:val="No Spacing"/>
    <w:uiPriority w:val="1"/>
    <w:qFormat/>
    <w:rsid w:val="00B606C1"/>
    <w:rPr>
      <w:sz w:val="24"/>
      <w:szCs w:val="24"/>
    </w:rPr>
  </w:style>
  <w:style w:type="paragraph" w:styleId="31">
    <w:name w:val="Body Text Indent 3"/>
    <w:basedOn w:val="a"/>
    <w:link w:val="32"/>
    <w:rsid w:val="005F48D4"/>
    <w:pPr>
      <w:spacing w:after="120"/>
      <w:ind w:left="283"/>
    </w:pPr>
    <w:rPr>
      <w:sz w:val="16"/>
      <w:szCs w:val="16"/>
    </w:rPr>
  </w:style>
  <w:style w:type="character" w:customStyle="1" w:styleId="32">
    <w:name w:val="Основной текст с отступом 3 Знак"/>
    <w:link w:val="31"/>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uiPriority w:val="9"/>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uiPriority w:val="22"/>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3">
    <w:name w:val="Body Text Indent 2"/>
    <w:basedOn w:val="a"/>
    <w:link w:val="24"/>
    <w:rsid w:val="00AA50BF"/>
    <w:pPr>
      <w:spacing w:after="120" w:line="480" w:lineRule="auto"/>
      <w:ind w:left="283"/>
    </w:pPr>
    <w:rPr>
      <w:sz w:val="20"/>
      <w:szCs w:val="20"/>
    </w:rPr>
  </w:style>
  <w:style w:type="character" w:customStyle="1" w:styleId="24">
    <w:name w:val="Основной текст с отступом 2 Знак"/>
    <w:basedOn w:val="a0"/>
    <w:link w:val="23"/>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date">
    <w:name w:val="p_date"/>
    <w:basedOn w:val="a"/>
    <w:rsid w:val="00B238EE"/>
    <w:pPr>
      <w:spacing w:before="100" w:beforeAutospacing="1" w:after="100" w:afterAutospacing="1"/>
    </w:pPr>
  </w:style>
  <w:style w:type="character" w:customStyle="1" w:styleId="date">
    <w:name w:val="date"/>
    <w:basedOn w:val="a0"/>
    <w:rsid w:val="00B238EE"/>
  </w:style>
  <w:style w:type="paragraph" w:customStyle="1" w:styleId="pcateg">
    <w:name w:val="p_categ"/>
    <w:basedOn w:val="a"/>
    <w:rsid w:val="00B238EE"/>
    <w:pPr>
      <w:spacing w:before="100" w:beforeAutospacing="1" w:after="100" w:afterAutospacing="1"/>
    </w:pPr>
  </w:style>
  <w:style w:type="character" w:customStyle="1" w:styleId="20">
    <w:name w:val="Заголовок 2 Знак"/>
    <w:basedOn w:val="a0"/>
    <w:link w:val="2"/>
    <w:rsid w:val="00D93A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D93ADA"/>
    <w:rPr>
      <w:rFonts w:asciiTheme="majorHAnsi" w:eastAsiaTheme="majorEastAsia" w:hAnsiTheme="majorHAnsi" w:cstheme="majorBidi"/>
      <w:b/>
      <w:bCs/>
      <w:color w:val="4F81BD" w:themeColor="accent1"/>
      <w:sz w:val="24"/>
      <w:szCs w:val="24"/>
    </w:rPr>
  </w:style>
  <w:style w:type="paragraph" w:customStyle="1" w:styleId="insert">
    <w:name w:val="insert"/>
    <w:basedOn w:val="a"/>
    <w:rsid w:val="00D93ADA"/>
    <w:pPr>
      <w:spacing w:before="100" w:beforeAutospacing="1" w:after="100" w:afterAutospacing="1"/>
    </w:pPr>
  </w:style>
  <w:style w:type="character" w:customStyle="1" w:styleId="injectentitycontenttitle">
    <w:name w:val="injectentity_content_title"/>
    <w:basedOn w:val="a0"/>
    <w:rsid w:val="00D93ADA"/>
  </w:style>
  <w:style w:type="character" w:customStyle="1" w:styleId="injectentitycontentbutton">
    <w:name w:val="injectentity_content_button"/>
    <w:basedOn w:val="a0"/>
    <w:rsid w:val="00D93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54712">
      <w:bodyDiv w:val="1"/>
      <w:marLeft w:val="0"/>
      <w:marRight w:val="0"/>
      <w:marTop w:val="0"/>
      <w:marBottom w:val="0"/>
      <w:divBdr>
        <w:top w:val="none" w:sz="0" w:space="0" w:color="auto"/>
        <w:left w:val="none" w:sz="0" w:space="0" w:color="auto"/>
        <w:bottom w:val="none" w:sz="0" w:space="0" w:color="auto"/>
        <w:right w:val="none" w:sz="0" w:space="0" w:color="auto"/>
      </w:divBdr>
    </w:div>
    <w:div w:id="148134209">
      <w:bodyDiv w:val="1"/>
      <w:marLeft w:val="0"/>
      <w:marRight w:val="0"/>
      <w:marTop w:val="0"/>
      <w:marBottom w:val="0"/>
      <w:divBdr>
        <w:top w:val="none" w:sz="0" w:space="0" w:color="auto"/>
        <w:left w:val="none" w:sz="0" w:space="0" w:color="auto"/>
        <w:bottom w:val="none" w:sz="0" w:space="0" w:color="auto"/>
        <w:right w:val="none" w:sz="0" w:space="0" w:color="auto"/>
      </w:divBdr>
    </w:div>
    <w:div w:id="152139339">
      <w:bodyDiv w:val="1"/>
      <w:marLeft w:val="0"/>
      <w:marRight w:val="0"/>
      <w:marTop w:val="0"/>
      <w:marBottom w:val="0"/>
      <w:divBdr>
        <w:top w:val="none" w:sz="0" w:space="0" w:color="auto"/>
        <w:left w:val="none" w:sz="0" w:space="0" w:color="auto"/>
        <w:bottom w:val="none" w:sz="0" w:space="0" w:color="auto"/>
        <w:right w:val="none" w:sz="0" w:space="0" w:color="auto"/>
      </w:divBdr>
      <w:divsChild>
        <w:div w:id="2129886626">
          <w:marLeft w:val="0"/>
          <w:marRight w:val="0"/>
          <w:marTop w:val="0"/>
          <w:marBottom w:val="301"/>
          <w:divBdr>
            <w:top w:val="none" w:sz="0" w:space="0" w:color="auto"/>
            <w:left w:val="none" w:sz="0" w:space="0" w:color="auto"/>
            <w:bottom w:val="none" w:sz="0" w:space="0" w:color="auto"/>
            <w:right w:val="none" w:sz="0" w:space="0" w:color="auto"/>
          </w:divBdr>
          <w:divsChild>
            <w:div w:id="156188306">
              <w:marLeft w:val="0"/>
              <w:marRight w:val="0"/>
              <w:marTop w:val="0"/>
              <w:marBottom w:val="0"/>
              <w:divBdr>
                <w:top w:val="none" w:sz="0" w:space="0" w:color="auto"/>
                <w:left w:val="none" w:sz="0" w:space="0" w:color="auto"/>
                <w:bottom w:val="none" w:sz="0" w:space="0" w:color="auto"/>
                <w:right w:val="none" w:sz="0" w:space="0" w:color="auto"/>
              </w:divBdr>
              <w:divsChild>
                <w:div w:id="119150142">
                  <w:marLeft w:val="0"/>
                  <w:marRight w:val="200"/>
                  <w:marTop w:val="0"/>
                  <w:marBottom w:val="0"/>
                  <w:divBdr>
                    <w:top w:val="none" w:sz="0" w:space="0" w:color="auto"/>
                    <w:left w:val="none" w:sz="0" w:space="0" w:color="auto"/>
                    <w:bottom w:val="none" w:sz="0" w:space="0" w:color="auto"/>
                    <w:right w:val="none" w:sz="0" w:space="0" w:color="auto"/>
                  </w:divBdr>
                  <w:divsChild>
                    <w:div w:id="162159823">
                      <w:marLeft w:val="0"/>
                      <w:marRight w:val="0"/>
                      <w:marTop w:val="0"/>
                      <w:marBottom w:val="0"/>
                      <w:divBdr>
                        <w:top w:val="none" w:sz="0" w:space="0" w:color="auto"/>
                        <w:left w:val="none" w:sz="0" w:space="0" w:color="auto"/>
                        <w:bottom w:val="none" w:sz="0" w:space="0" w:color="auto"/>
                        <w:right w:val="none" w:sz="0" w:space="0" w:color="auto"/>
                      </w:divBdr>
                    </w:div>
                  </w:divsChild>
                </w:div>
                <w:div w:id="64378983">
                  <w:marLeft w:val="0"/>
                  <w:marRight w:val="0"/>
                  <w:marTop w:val="0"/>
                  <w:marBottom w:val="0"/>
                  <w:divBdr>
                    <w:top w:val="none" w:sz="0" w:space="0" w:color="auto"/>
                    <w:left w:val="none" w:sz="0" w:space="0" w:color="auto"/>
                    <w:bottom w:val="none" w:sz="0" w:space="0" w:color="auto"/>
                    <w:right w:val="none" w:sz="0" w:space="0" w:color="auto"/>
                  </w:divBdr>
                  <w:divsChild>
                    <w:div w:id="1423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06098">
          <w:marLeft w:val="0"/>
          <w:marRight w:val="0"/>
          <w:marTop w:val="0"/>
          <w:marBottom w:val="301"/>
          <w:divBdr>
            <w:top w:val="none" w:sz="0" w:space="0" w:color="auto"/>
            <w:left w:val="none" w:sz="0" w:space="0" w:color="auto"/>
            <w:bottom w:val="none" w:sz="0" w:space="0" w:color="auto"/>
            <w:right w:val="none" w:sz="0" w:space="0" w:color="auto"/>
          </w:divBdr>
        </w:div>
        <w:div w:id="633220378">
          <w:marLeft w:val="0"/>
          <w:marRight w:val="0"/>
          <w:marTop w:val="0"/>
          <w:marBottom w:val="501"/>
          <w:divBdr>
            <w:top w:val="none" w:sz="0" w:space="0" w:color="auto"/>
            <w:left w:val="none" w:sz="0" w:space="0" w:color="auto"/>
            <w:bottom w:val="none" w:sz="0" w:space="0" w:color="auto"/>
            <w:right w:val="none" w:sz="0" w:space="0" w:color="auto"/>
          </w:divBdr>
          <w:divsChild>
            <w:div w:id="928662377">
              <w:marLeft w:val="0"/>
              <w:marRight w:val="0"/>
              <w:marTop w:val="0"/>
              <w:marBottom w:val="0"/>
              <w:divBdr>
                <w:top w:val="none" w:sz="0" w:space="0" w:color="auto"/>
                <w:left w:val="none" w:sz="0" w:space="0" w:color="auto"/>
                <w:bottom w:val="none" w:sz="0" w:space="0" w:color="auto"/>
                <w:right w:val="none" w:sz="0" w:space="0" w:color="auto"/>
              </w:divBdr>
            </w:div>
          </w:divsChild>
        </w:div>
        <w:div w:id="645743733">
          <w:marLeft w:val="0"/>
          <w:marRight w:val="0"/>
          <w:marTop w:val="401"/>
          <w:marBottom w:val="0"/>
          <w:divBdr>
            <w:top w:val="none" w:sz="0" w:space="0" w:color="auto"/>
            <w:left w:val="none" w:sz="0" w:space="0" w:color="auto"/>
            <w:bottom w:val="none" w:sz="0" w:space="0" w:color="auto"/>
            <w:right w:val="none" w:sz="0" w:space="0" w:color="auto"/>
          </w:divBdr>
        </w:div>
        <w:div w:id="328874295">
          <w:marLeft w:val="0"/>
          <w:marRight w:val="0"/>
          <w:marTop w:val="0"/>
          <w:marBottom w:val="0"/>
          <w:divBdr>
            <w:top w:val="none" w:sz="0" w:space="0" w:color="auto"/>
            <w:left w:val="none" w:sz="0" w:space="0" w:color="auto"/>
            <w:bottom w:val="none" w:sz="0" w:space="0" w:color="auto"/>
            <w:right w:val="none" w:sz="0" w:space="0" w:color="auto"/>
          </w:divBdr>
        </w:div>
      </w:divsChild>
    </w:div>
    <w:div w:id="153643188">
      <w:bodyDiv w:val="1"/>
      <w:marLeft w:val="0"/>
      <w:marRight w:val="0"/>
      <w:marTop w:val="0"/>
      <w:marBottom w:val="0"/>
      <w:divBdr>
        <w:top w:val="none" w:sz="0" w:space="0" w:color="auto"/>
        <w:left w:val="none" w:sz="0" w:space="0" w:color="auto"/>
        <w:bottom w:val="none" w:sz="0" w:space="0" w:color="auto"/>
        <w:right w:val="none" w:sz="0" w:space="0" w:color="auto"/>
      </w:divBdr>
      <w:divsChild>
        <w:div w:id="1081684645">
          <w:marLeft w:val="0"/>
          <w:marRight w:val="0"/>
          <w:marTop w:val="0"/>
          <w:marBottom w:val="376"/>
          <w:divBdr>
            <w:top w:val="none" w:sz="0" w:space="0" w:color="auto"/>
            <w:left w:val="none" w:sz="0" w:space="0" w:color="auto"/>
            <w:bottom w:val="none" w:sz="0" w:space="0" w:color="auto"/>
            <w:right w:val="none" w:sz="0" w:space="0" w:color="auto"/>
          </w:divBdr>
        </w:div>
      </w:divsChild>
    </w:div>
    <w:div w:id="229468135">
      <w:bodyDiv w:val="1"/>
      <w:marLeft w:val="0"/>
      <w:marRight w:val="0"/>
      <w:marTop w:val="0"/>
      <w:marBottom w:val="0"/>
      <w:divBdr>
        <w:top w:val="none" w:sz="0" w:space="0" w:color="auto"/>
        <w:left w:val="none" w:sz="0" w:space="0" w:color="auto"/>
        <w:bottom w:val="none" w:sz="0" w:space="0" w:color="auto"/>
        <w:right w:val="none" w:sz="0" w:space="0" w:color="auto"/>
      </w:divBdr>
    </w:div>
    <w:div w:id="340014740">
      <w:bodyDiv w:val="1"/>
      <w:marLeft w:val="0"/>
      <w:marRight w:val="0"/>
      <w:marTop w:val="0"/>
      <w:marBottom w:val="0"/>
      <w:divBdr>
        <w:top w:val="none" w:sz="0" w:space="0" w:color="auto"/>
        <w:left w:val="none" w:sz="0" w:space="0" w:color="auto"/>
        <w:bottom w:val="none" w:sz="0" w:space="0" w:color="auto"/>
        <w:right w:val="none" w:sz="0" w:space="0" w:color="auto"/>
      </w:divBdr>
    </w:div>
    <w:div w:id="355733233">
      <w:bodyDiv w:val="1"/>
      <w:marLeft w:val="0"/>
      <w:marRight w:val="0"/>
      <w:marTop w:val="0"/>
      <w:marBottom w:val="0"/>
      <w:divBdr>
        <w:top w:val="none" w:sz="0" w:space="0" w:color="auto"/>
        <w:left w:val="none" w:sz="0" w:space="0" w:color="auto"/>
        <w:bottom w:val="none" w:sz="0" w:space="0" w:color="auto"/>
        <w:right w:val="none" w:sz="0" w:space="0" w:color="auto"/>
      </w:divBdr>
    </w:div>
    <w:div w:id="394594606">
      <w:bodyDiv w:val="1"/>
      <w:marLeft w:val="0"/>
      <w:marRight w:val="0"/>
      <w:marTop w:val="0"/>
      <w:marBottom w:val="0"/>
      <w:divBdr>
        <w:top w:val="none" w:sz="0" w:space="0" w:color="auto"/>
        <w:left w:val="none" w:sz="0" w:space="0" w:color="auto"/>
        <w:bottom w:val="none" w:sz="0" w:space="0" w:color="auto"/>
        <w:right w:val="none" w:sz="0" w:space="0" w:color="auto"/>
      </w:divBdr>
      <w:divsChild>
        <w:div w:id="270551519">
          <w:marLeft w:val="-188"/>
          <w:marRight w:val="-188"/>
          <w:marTop w:val="0"/>
          <w:marBottom w:val="0"/>
          <w:divBdr>
            <w:top w:val="none" w:sz="0" w:space="0" w:color="auto"/>
            <w:left w:val="none" w:sz="0" w:space="0" w:color="auto"/>
            <w:bottom w:val="none" w:sz="0" w:space="0" w:color="auto"/>
            <w:right w:val="none" w:sz="0" w:space="0" w:color="auto"/>
          </w:divBdr>
          <w:divsChild>
            <w:div w:id="1238899237">
              <w:marLeft w:val="0"/>
              <w:marRight w:val="0"/>
              <w:marTop w:val="0"/>
              <w:marBottom w:val="0"/>
              <w:divBdr>
                <w:top w:val="none" w:sz="0" w:space="0" w:color="auto"/>
                <w:left w:val="none" w:sz="0" w:space="0" w:color="auto"/>
                <w:bottom w:val="none" w:sz="0" w:space="0" w:color="auto"/>
                <w:right w:val="none" w:sz="0" w:space="0" w:color="auto"/>
              </w:divBdr>
            </w:div>
          </w:divsChild>
        </w:div>
        <w:div w:id="83577015">
          <w:marLeft w:val="-188"/>
          <w:marRight w:val="-188"/>
          <w:marTop w:val="0"/>
          <w:marBottom w:val="0"/>
          <w:divBdr>
            <w:top w:val="none" w:sz="0" w:space="0" w:color="auto"/>
            <w:left w:val="none" w:sz="0" w:space="0" w:color="auto"/>
            <w:bottom w:val="none" w:sz="0" w:space="0" w:color="auto"/>
            <w:right w:val="none" w:sz="0" w:space="0" w:color="auto"/>
          </w:divBdr>
          <w:divsChild>
            <w:div w:id="2020083640">
              <w:marLeft w:val="0"/>
              <w:marRight w:val="0"/>
              <w:marTop w:val="0"/>
              <w:marBottom w:val="250"/>
              <w:divBdr>
                <w:top w:val="none" w:sz="0" w:space="0" w:color="auto"/>
                <w:left w:val="none" w:sz="0" w:space="0" w:color="auto"/>
                <w:bottom w:val="none" w:sz="0" w:space="0" w:color="auto"/>
                <w:right w:val="none" w:sz="0" w:space="0" w:color="auto"/>
              </w:divBdr>
              <w:divsChild>
                <w:div w:id="318340555">
                  <w:marLeft w:val="0"/>
                  <w:marRight w:val="0"/>
                  <w:marTop w:val="0"/>
                  <w:marBottom w:val="0"/>
                  <w:divBdr>
                    <w:top w:val="none" w:sz="0" w:space="0" w:color="auto"/>
                    <w:left w:val="none" w:sz="0" w:space="0" w:color="auto"/>
                    <w:bottom w:val="none" w:sz="0" w:space="0" w:color="auto"/>
                    <w:right w:val="none" w:sz="0" w:space="0" w:color="auto"/>
                  </w:divBdr>
                </w:div>
              </w:divsChild>
            </w:div>
            <w:div w:id="674497443">
              <w:marLeft w:val="0"/>
              <w:marRight w:val="0"/>
              <w:marTop w:val="0"/>
              <w:marBottom w:val="250"/>
              <w:divBdr>
                <w:top w:val="none" w:sz="0" w:space="0" w:color="auto"/>
                <w:left w:val="none" w:sz="0" w:space="0" w:color="auto"/>
                <w:bottom w:val="none" w:sz="0" w:space="0" w:color="auto"/>
                <w:right w:val="none" w:sz="0" w:space="0" w:color="auto"/>
              </w:divBdr>
            </w:div>
          </w:divsChild>
        </w:div>
        <w:div w:id="636684603">
          <w:marLeft w:val="-188"/>
          <w:marRight w:val="-188"/>
          <w:marTop w:val="0"/>
          <w:marBottom w:val="0"/>
          <w:divBdr>
            <w:top w:val="none" w:sz="0" w:space="0" w:color="auto"/>
            <w:left w:val="none" w:sz="0" w:space="0" w:color="auto"/>
            <w:bottom w:val="none" w:sz="0" w:space="0" w:color="auto"/>
            <w:right w:val="none" w:sz="0" w:space="0" w:color="auto"/>
          </w:divBdr>
          <w:divsChild>
            <w:div w:id="433087749">
              <w:marLeft w:val="0"/>
              <w:marRight w:val="0"/>
              <w:marTop w:val="0"/>
              <w:marBottom w:val="0"/>
              <w:divBdr>
                <w:top w:val="none" w:sz="0" w:space="0" w:color="auto"/>
                <w:left w:val="none" w:sz="0" w:space="0" w:color="auto"/>
                <w:bottom w:val="none" w:sz="0" w:space="0" w:color="auto"/>
                <w:right w:val="none" w:sz="0" w:space="0" w:color="auto"/>
              </w:divBdr>
              <w:divsChild>
                <w:div w:id="602419177">
                  <w:marLeft w:val="0"/>
                  <w:marRight w:val="0"/>
                  <w:marTop w:val="0"/>
                  <w:marBottom w:val="125"/>
                  <w:divBdr>
                    <w:top w:val="none" w:sz="0" w:space="0" w:color="auto"/>
                    <w:left w:val="none" w:sz="0" w:space="0" w:color="auto"/>
                    <w:bottom w:val="none" w:sz="0" w:space="0" w:color="auto"/>
                    <w:right w:val="none" w:sz="0" w:space="0" w:color="auto"/>
                  </w:divBdr>
                  <w:divsChild>
                    <w:div w:id="6565465">
                      <w:marLeft w:val="-188"/>
                      <w:marRight w:val="-188"/>
                      <w:marTop w:val="0"/>
                      <w:marBottom w:val="0"/>
                      <w:divBdr>
                        <w:top w:val="none" w:sz="0" w:space="0" w:color="auto"/>
                        <w:left w:val="none" w:sz="0" w:space="0" w:color="auto"/>
                        <w:bottom w:val="none" w:sz="0" w:space="0" w:color="auto"/>
                        <w:right w:val="none" w:sz="0" w:space="0" w:color="auto"/>
                      </w:divBdr>
                      <w:divsChild>
                        <w:div w:id="671296752">
                          <w:marLeft w:val="0"/>
                          <w:marRight w:val="0"/>
                          <w:marTop w:val="0"/>
                          <w:marBottom w:val="0"/>
                          <w:divBdr>
                            <w:top w:val="none" w:sz="0" w:space="0" w:color="auto"/>
                            <w:left w:val="none" w:sz="0" w:space="0" w:color="auto"/>
                            <w:bottom w:val="none" w:sz="0" w:space="0" w:color="auto"/>
                            <w:right w:val="none" w:sz="0" w:space="0" w:color="auto"/>
                          </w:divBdr>
                        </w:div>
                        <w:div w:id="10716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699668695">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60104584">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796489653">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35351120">
      <w:bodyDiv w:val="1"/>
      <w:marLeft w:val="0"/>
      <w:marRight w:val="0"/>
      <w:marTop w:val="0"/>
      <w:marBottom w:val="0"/>
      <w:divBdr>
        <w:top w:val="none" w:sz="0" w:space="0" w:color="auto"/>
        <w:left w:val="none" w:sz="0" w:space="0" w:color="auto"/>
        <w:bottom w:val="none" w:sz="0" w:space="0" w:color="auto"/>
        <w:right w:val="none" w:sz="0" w:space="0" w:color="auto"/>
      </w:divBdr>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54821532">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559130476">
      <w:bodyDiv w:val="1"/>
      <w:marLeft w:val="0"/>
      <w:marRight w:val="0"/>
      <w:marTop w:val="0"/>
      <w:marBottom w:val="0"/>
      <w:divBdr>
        <w:top w:val="none" w:sz="0" w:space="0" w:color="auto"/>
        <w:left w:val="none" w:sz="0" w:space="0" w:color="auto"/>
        <w:bottom w:val="none" w:sz="0" w:space="0" w:color="auto"/>
        <w:right w:val="none" w:sz="0" w:space="0" w:color="auto"/>
      </w:divBdr>
    </w:div>
    <w:div w:id="1579092188">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20152260">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B88F90-D374-4916-9294-85C42348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dc:creator>
  <cp:lastModifiedBy>user</cp:lastModifiedBy>
  <cp:revision>11</cp:revision>
  <cp:lastPrinted>2022-10-26T02:41:00Z</cp:lastPrinted>
  <dcterms:created xsi:type="dcterms:W3CDTF">2022-07-08T09:53:00Z</dcterms:created>
  <dcterms:modified xsi:type="dcterms:W3CDTF">2022-10-26T02:41:00Z</dcterms:modified>
</cp:coreProperties>
</file>